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ind w:left="-315" w:leftChars="-150" w:right="-315" w:rightChars="-150"/>
        <w:jc w:val="center"/>
        <w:rPr>
          <w:rFonts w:ascii="Times New Roman" w:hAnsi="Times New Roman" w:eastAsia="方正小标宋_GBK"/>
          <w:sz w:val="44"/>
          <w:szCs w:val="44"/>
        </w:rPr>
      </w:pPr>
    </w:p>
    <w:p>
      <w:pPr>
        <w:autoSpaceDE w:val="0"/>
        <w:spacing w:line="760" w:lineRule="exact"/>
        <w:ind w:left="-315" w:leftChars="-150" w:right="-315" w:rightChars="-150"/>
        <w:jc w:val="center"/>
        <w:outlineLvl w:val="0"/>
        <w:rPr>
          <w:rFonts w:ascii="Times New Roman" w:hAnsi="Times New Roman" w:eastAsia="方正小标宋_GBK"/>
          <w:sz w:val="44"/>
          <w:szCs w:val="44"/>
        </w:rPr>
      </w:pPr>
      <w:r>
        <w:rPr>
          <w:rFonts w:ascii="方正小标宋_GBK" w:hAnsi="Times New Roman" w:eastAsia="方正小标宋_GBK"/>
          <w:sz w:val="44"/>
          <w:szCs w:val="44"/>
        </w:rPr>
        <w:t>常州大学</w:t>
      </w:r>
      <w:r>
        <w:rPr>
          <w:rFonts w:ascii="Times New Roman" w:hAnsi="Times New Roman" w:eastAsia="方正小标宋_GBK"/>
          <w:sz w:val="44"/>
          <w:szCs w:val="44"/>
        </w:rPr>
        <w:t>2019</w:t>
      </w:r>
      <w:r>
        <w:rPr>
          <w:rFonts w:ascii="方正小标宋_GBK" w:hAnsi="Times New Roman" w:eastAsia="方正小标宋_GBK"/>
          <w:sz w:val="44"/>
          <w:szCs w:val="44"/>
        </w:rPr>
        <w:t>年工作要点</w:t>
      </w:r>
    </w:p>
    <w:p>
      <w:pPr>
        <w:spacing w:line="590" w:lineRule="exact"/>
        <w:ind w:firstLine="640" w:firstLineChars="200"/>
        <w:rPr>
          <w:rFonts w:ascii="Times New Roman" w:hAnsi="Times New Roman" w:eastAsia="方正仿宋_GBK"/>
          <w:sz w:val="32"/>
          <w:szCs w:val="32"/>
        </w:rPr>
      </w:pPr>
    </w:p>
    <w:p>
      <w:pPr>
        <w:spacing w:line="590" w:lineRule="exact"/>
        <w:ind w:firstLine="640" w:firstLineChars="200"/>
        <w:rPr>
          <w:rFonts w:ascii="Times New Roman" w:hAnsi="Times New Roman" w:eastAsia="方正黑体_GBK"/>
          <w:b/>
          <w:bCs/>
          <w:sz w:val="32"/>
          <w:szCs w:val="32"/>
        </w:rPr>
      </w:pPr>
      <w:r>
        <w:rPr>
          <w:rFonts w:ascii="Times New Roman" w:hAnsi="Times New Roman" w:eastAsia="方正仿宋_GBK"/>
          <w:sz w:val="32"/>
          <w:szCs w:val="32"/>
        </w:rPr>
        <w:t>2019</w:t>
      </w:r>
      <w:r>
        <w:rPr>
          <w:rFonts w:ascii="方正仿宋_GBK" w:hAnsi="Times New Roman" w:eastAsia="方正仿宋_GBK"/>
          <w:sz w:val="32"/>
          <w:szCs w:val="32"/>
        </w:rPr>
        <w:t>年，学校工作的总体要求是：以习近平新时代中国特色社会主义思想为指导，深入贯彻党的十九大和十九届二中、三中全会精神，全面贯彻全国全省教育工作会议精神，积极落实学校第二次党代会精神，按照高质量发展要求，强化内涵建设，聚焦重点和破解难题相结合，谋划长远和细化举措相结合，立足自身和汇聚外力相结合，把改革发展的重点放在解决实际问题上，务实笃行，砥砺奋进，开启全面建成特色鲜明高水平地方领军型大学新征程，以优异成绩迎接新中国成立</w:t>
      </w:r>
      <w:r>
        <w:rPr>
          <w:rFonts w:ascii="Times New Roman" w:hAnsi="Times New Roman" w:eastAsia="方正仿宋_GBK"/>
          <w:sz w:val="32"/>
          <w:szCs w:val="32"/>
        </w:rPr>
        <w:t>70</w:t>
      </w:r>
      <w:r>
        <w:rPr>
          <w:rFonts w:ascii="方正仿宋_GBK" w:hAnsi="Times New Roman" w:eastAsia="方正仿宋_GBK"/>
          <w:sz w:val="32"/>
          <w:szCs w:val="32"/>
        </w:rPr>
        <w:t>周年！</w:t>
      </w:r>
    </w:p>
    <w:p>
      <w:pPr>
        <w:spacing w:line="590" w:lineRule="exact"/>
        <w:ind w:firstLine="643" w:firstLineChars="200"/>
        <w:rPr>
          <w:rFonts w:ascii="Times New Roman" w:hAnsi="Times New Roman" w:eastAsia="方正黑体_GBK"/>
          <w:b/>
          <w:bCs/>
          <w:sz w:val="32"/>
          <w:szCs w:val="32"/>
        </w:rPr>
      </w:pPr>
      <w:r>
        <w:rPr>
          <w:rFonts w:ascii="方正黑体_GBK" w:hAnsi="Times New Roman" w:eastAsia="方正黑体_GBK"/>
          <w:b/>
          <w:bCs/>
          <w:sz w:val="32"/>
          <w:szCs w:val="32"/>
        </w:rPr>
        <w:t>一、提高政治站位，加强党的全面领导</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1.</w:t>
      </w:r>
      <w:r>
        <w:rPr>
          <w:rFonts w:ascii="方正楷体简体" w:hAnsi="Times New Roman" w:eastAsia="方正楷体简体"/>
          <w:b/>
          <w:bCs/>
          <w:sz w:val="32"/>
          <w:szCs w:val="32"/>
        </w:rPr>
        <w:t>加强政治建设。</w:t>
      </w:r>
      <w:r>
        <w:rPr>
          <w:rFonts w:ascii="方正仿宋_GBK" w:hAnsi="Times New Roman" w:eastAsia="方正仿宋_GBK"/>
          <w:sz w:val="32"/>
          <w:szCs w:val="32"/>
        </w:rPr>
        <w:t>做好《习近平新时代中国特色社会主义思想三十讲》课件的宣传应用，以及</w:t>
      </w:r>
      <w:r>
        <w:rPr>
          <w:rFonts w:hint="eastAsia" w:ascii="Times New Roman" w:hAnsi="Times New Roman" w:eastAsia="方正仿宋_GBK"/>
          <w:sz w:val="32"/>
          <w:szCs w:val="32"/>
        </w:rPr>
        <w:t>“</w:t>
      </w:r>
      <w:r>
        <w:rPr>
          <w:rFonts w:ascii="方正仿宋_GBK" w:hAnsi="Times New Roman" w:eastAsia="方正仿宋_GBK"/>
          <w:sz w:val="32"/>
          <w:szCs w:val="32"/>
        </w:rPr>
        <w:t>学习强国</w:t>
      </w:r>
      <w:r>
        <w:rPr>
          <w:rFonts w:hint="eastAsia" w:ascii="Times New Roman" w:hAnsi="Times New Roman" w:eastAsia="方正仿宋_GBK"/>
          <w:sz w:val="32"/>
          <w:szCs w:val="32"/>
        </w:rPr>
        <w:t>”</w:t>
      </w:r>
      <w:r>
        <w:rPr>
          <w:rFonts w:ascii="方正仿宋_GBK" w:hAnsi="Times New Roman" w:eastAsia="方正仿宋_GBK"/>
          <w:sz w:val="32"/>
          <w:szCs w:val="32"/>
        </w:rPr>
        <w:t>平台的学习运用。扎实推进习近平新时代中国特色社会主义思想进教材、进课堂、进</w:t>
      </w:r>
      <w:r>
        <w:rPr>
          <w:rFonts w:hint="eastAsia" w:ascii="方正仿宋_GBK" w:hAnsi="Times New Roman" w:eastAsia="方正仿宋_GBK"/>
          <w:sz w:val="32"/>
          <w:szCs w:val="32"/>
        </w:rPr>
        <w:t>头脑</w:t>
      </w:r>
      <w:r>
        <w:rPr>
          <w:rFonts w:ascii="方正仿宋_GBK" w:hAnsi="Times New Roman" w:eastAsia="方正仿宋_GBK"/>
          <w:sz w:val="32"/>
          <w:szCs w:val="32"/>
        </w:rPr>
        <w:t>。按照中央和省委的统一部署，认真开展</w:t>
      </w:r>
      <w:r>
        <w:rPr>
          <w:rFonts w:hint="eastAsia" w:ascii="Times New Roman" w:hAnsi="Times New Roman" w:eastAsia="方正仿宋_GBK"/>
          <w:sz w:val="32"/>
          <w:szCs w:val="32"/>
        </w:rPr>
        <w:t>“</w:t>
      </w:r>
      <w:r>
        <w:rPr>
          <w:rFonts w:ascii="方正仿宋_GBK" w:hAnsi="Times New Roman" w:eastAsia="方正仿宋_GBK"/>
          <w:sz w:val="32"/>
          <w:szCs w:val="32"/>
        </w:rPr>
        <w:t>不忘初心、牢记使命</w:t>
      </w:r>
      <w:r>
        <w:rPr>
          <w:rFonts w:hint="eastAsia" w:ascii="Times New Roman" w:hAnsi="Times New Roman" w:eastAsia="方正仿宋_GBK"/>
          <w:sz w:val="32"/>
          <w:szCs w:val="32"/>
        </w:rPr>
        <w:t>”</w:t>
      </w:r>
      <w:r>
        <w:rPr>
          <w:rFonts w:ascii="方正仿宋_GBK" w:hAnsi="Times New Roman" w:eastAsia="方正仿宋_GBK"/>
          <w:sz w:val="32"/>
          <w:szCs w:val="32"/>
        </w:rPr>
        <w:t>主题教育，持续推进</w:t>
      </w:r>
      <w:r>
        <w:rPr>
          <w:rFonts w:hint="eastAsia" w:ascii="Times New Roman" w:hAnsi="Times New Roman" w:eastAsia="方正仿宋_GBK"/>
          <w:sz w:val="32"/>
          <w:szCs w:val="32"/>
        </w:rPr>
        <w:t>“</w:t>
      </w:r>
      <w:r>
        <w:rPr>
          <w:rFonts w:ascii="方正仿宋_GBK" w:hAnsi="Times New Roman" w:eastAsia="方正仿宋_GBK"/>
          <w:sz w:val="32"/>
          <w:szCs w:val="32"/>
        </w:rPr>
        <w:t>两学一做</w:t>
      </w:r>
      <w:r>
        <w:rPr>
          <w:rFonts w:hint="eastAsia" w:ascii="Times New Roman" w:hAnsi="Times New Roman" w:eastAsia="方正仿宋_GBK"/>
          <w:sz w:val="32"/>
          <w:szCs w:val="32"/>
        </w:rPr>
        <w:t>”</w:t>
      </w:r>
      <w:r>
        <w:rPr>
          <w:rFonts w:ascii="方正仿宋_GBK" w:hAnsi="Times New Roman" w:eastAsia="方正仿宋_GBK"/>
          <w:sz w:val="32"/>
          <w:szCs w:val="32"/>
        </w:rPr>
        <w:t>学习教育制度化常态化。引导党员干部和广大师生牢固树立</w:t>
      </w:r>
      <w:r>
        <w:rPr>
          <w:rFonts w:hint="eastAsia" w:ascii="Times New Roman" w:hAnsi="Times New Roman" w:eastAsia="方正仿宋_GBK"/>
          <w:sz w:val="32"/>
          <w:szCs w:val="32"/>
        </w:rPr>
        <w:t>“</w:t>
      </w:r>
      <w:r>
        <w:rPr>
          <w:rFonts w:ascii="方正仿宋_GBK" w:hAnsi="Times New Roman" w:eastAsia="方正仿宋_GBK"/>
          <w:sz w:val="32"/>
          <w:szCs w:val="32"/>
        </w:rPr>
        <w:t>四个意识</w:t>
      </w:r>
      <w:r>
        <w:rPr>
          <w:rFonts w:hint="eastAsia" w:ascii="Times New Roman" w:hAnsi="Times New Roman" w:eastAsia="方正仿宋_GBK"/>
          <w:sz w:val="32"/>
          <w:szCs w:val="32"/>
        </w:rPr>
        <w:t>”</w:t>
      </w:r>
      <w:r>
        <w:rPr>
          <w:rFonts w:ascii="方正仿宋_GBK" w:hAnsi="Times New Roman" w:eastAsia="方正仿宋_GBK"/>
          <w:sz w:val="32"/>
          <w:szCs w:val="32"/>
        </w:rPr>
        <w:t>，坚定</w:t>
      </w:r>
      <w:r>
        <w:rPr>
          <w:rFonts w:hint="eastAsia" w:ascii="Times New Roman" w:hAnsi="Times New Roman" w:eastAsia="方正仿宋_GBK"/>
          <w:sz w:val="32"/>
          <w:szCs w:val="32"/>
        </w:rPr>
        <w:t>“</w:t>
      </w:r>
      <w:r>
        <w:rPr>
          <w:rFonts w:ascii="方正仿宋_GBK" w:hAnsi="Times New Roman" w:eastAsia="方正仿宋_GBK"/>
          <w:sz w:val="32"/>
          <w:szCs w:val="32"/>
        </w:rPr>
        <w:t>四个自信</w:t>
      </w:r>
      <w:r>
        <w:rPr>
          <w:rFonts w:hint="eastAsia" w:ascii="Times New Roman" w:hAnsi="Times New Roman" w:eastAsia="方正仿宋_GBK"/>
          <w:sz w:val="32"/>
          <w:szCs w:val="32"/>
        </w:rPr>
        <w:t>”</w:t>
      </w:r>
      <w:r>
        <w:rPr>
          <w:rFonts w:ascii="方正仿宋_GBK" w:hAnsi="Times New Roman" w:eastAsia="方正仿宋_GBK"/>
          <w:sz w:val="32"/>
          <w:szCs w:val="32"/>
        </w:rPr>
        <w:t>，坚决做到</w:t>
      </w:r>
      <w:r>
        <w:rPr>
          <w:rFonts w:hint="eastAsia" w:ascii="Times New Roman" w:hAnsi="Times New Roman" w:eastAsia="方正仿宋_GBK"/>
          <w:sz w:val="32"/>
          <w:szCs w:val="32"/>
        </w:rPr>
        <w:t>“</w:t>
      </w:r>
      <w:r>
        <w:rPr>
          <w:rFonts w:ascii="方正仿宋_GBK" w:hAnsi="Times New Roman" w:eastAsia="方正仿宋_GBK"/>
          <w:sz w:val="32"/>
          <w:szCs w:val="32"/>
        </w:rPr>
        <w:t>两个维护</w:t>
      </w:r>
      <w:r>
        <w:rPr>
          <w:rFonts w:hint="eastAsia" w:ascii="Times New Roman" w:hAnsi="Times New Roman" w:eastAsia="方正仿宋_GBK"/>
          <w:sz w:val="32"/>
          <w:szCs w:val="32"/>
        </w:rPr>
        <w:t>”</w:t>
      </w:r>
      <w:r>
        <w:rPr>
          <w:rFonts w:ascii="方正仿宋_GBK" w:hAnsi="Times New Roman" w:eastAsia="方正仿宋_GBK"/>
          <w:sz w:val="32"/>
          <w:szCs w:val="32"/>
        </w:rPr>
        <w:t>。建立健全坚持和加强党的领导的组织体系、制度体系和工作机制。认真贯彻落实《新形势下党内政治生活若干准则》，增强党内政治生活的政治性、时代性、原则性、战斗性。认真贯彻落实中央和省委的各项决策部署。加强民主党派组织建设和校侨联等团体建设，强化党外知识分子的政治引导。加强和改进工青妇等群团组织的领导。坚持以党建带团建，将团学工作纳入党委议事日程，夯实党领导下的</w:t>
      </w:r>
      <w:r>
        <w:rPr>
          <w:rFonts w:hint="eastAsia" w:ascii="Times New Roman" w:hAnsi="Times New Roman" w:eastAsia="方正仿宋_GBK"/>
          <w:sz w:val="32"/>
          <w:szCs w:val="32"/>
        </w:rPr>
        <w:t>“</w:t>
      </w:r>
      <w:r>
        <w:rPr>
          <w:rFonts w:ascii="方正仿宋_GBK" w:hAnsi="Times New Roman" w:eastAsia="方正仿宋_GBK"/>
          <w:sz w:val="32"/>
          <w:szCs w:val="32"/>
        </w:rPr>
        <w:t>一心双环</w:t>
      </w:r>
      <w:r>
        <w:rPr>
          <w:rFonts w:hint="eastAsia" w:ascii="Times New Roman" w:hAnsi="Times New Roman" w:eastAsia="方正仿宋_GBK"/>
          <w:sz w:val="32"/>
          <w:szCs w:val="32"/>
        </w:rPr>
        <w:t>”</w:t>
      </w:r>
      <w:r>
        <w:rPr>
          <w:rFonts w:ascii="方正仿宋_GBK" w:hAnsi="Times New Roman" w:eastAsia="方正仿宋_GBK"/>
          <w:sz w:val="32"/>
          <w:szCs w:val="32"/>
        </w:rPr>
        <w:t>团学组织格局，着力提升团组织活力。</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2.</w:t>
      </w:r>
      <w:r>
        <w:rPr>
          <w:rFonts w:ascii="方正楷体简体" w:hAnsi="Times New Roman" w:eastAsia="方正楷体简体"/>
          <w:b/>
          <w:bCs/>
          <w:sz w:val="32"/>
          <w:szCs w:val="32"/>
        </w:rPr>
        <w:t>牢牢掌握意识形态工作领导权。</w:t>
      </w:r>
      <w:r>
        <w:rPr>
          <w:rFonts w:ascii="方正仿宋_GBK" w:hAnsi="Times New Roman" w:eastAsia="方正仿宋_GBK"/>
          <w:sz w:val="32"/>
          <w:szCs w:val="32"/>
        </w:rPr>
        <w:t>全面落实党委意识形态工作责任制，建立健全</w:t>
      </w:r>
      <w:r>
        <w:rPr>
          <w:rFonts w:hint="eastAsia" w:ascii="Times New Roman" w:hAnsi="Times New Roman" w:eastAsia="方正仿宋_GBK"/>
          <w:sz w:val="32"/>
          <w:szCs w:val="32"/>
        </w:rPr>
        <w:t>“</w:t>
      </w:r>
      <w:r>
        <w:rPr>
          <w:rFonts w:ascii="方正仿宋_GBK" w:hAnsi="Times New Roman" w:eastAsia="方正仿宋_GBK"/>
          <w:sz w:val="32"/>
          <w:szCs w:val="32"/>
        </w:rPr>
        <w:t>党委统一领导、党政齐抓共管、部门组织协调、学院贯彻落实</w:t>
      </w:r>
      <w:r>
        <w:rPr>
          <w:rFonts w:hint="eastAsia" w:ascii="Times New Roman" w:hAnsi="Times New Roman" w:eastAsia="方正仿宋_GBK"/>
          <w:sz w:val="32"/>
          <w:szCs w:val="32"/>
        </w:rPr>
        <w:t>”</w:t>
      </w:r>
      <w:r>
        <w:rPr>
          <w:rFonts w:ascii="方正仿宋_GBK" w:hAnsi="Times New Roman" w:eastAsia="方正仿宋_GBK"/>
          <w:sz w:val="32"/>
          <w:szCs w:val="32"/>
        </w:rPr>
        <w:t>的意识形态工作机制。建立健全意识形态领域风险隐患分析研判和情况通报制度。对教材使用、教学管理、教师引进、学生活动等方面严把政治关。加强对报告会、研讨会、讲座、论坛和读书会、学术沙龙等以及出版物、教室、会议室的规范管理。加强对学院、班级、社团兴办的报刊、网站社区、微博账号、微信公众号等的管理审查。</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3.</w:t>
      </w:r>
      <w:r>
        <w:rPr>
          <w:rFonts w:ascii="方正楷体简体" w:hAnsi="Times New Roman" w:eastAsia="方正楷体简体"/>
          <w:b/>
          <w:bCs/>
          <w:sz w:val="32"/>
          <w:szCs w:val="32"/>
        </w:rPr>
        <w:t>夯实基层党组织建设。</w:t>
      </w:r>
      <w:r>
        <w:rPr>
          <w:rFonts w:ascii="方正仿宋_GBK" w:hAnsi="Times New Roman" w:eastAsia="方正仿宋_GBK"/>
          <w:sz w:val="32"/>
          <w:szCs w:val="32"/>
        </w:rPr>
        <w:t>加快构建学校党委、学院党组织、基层党支部和党员</w:t>
      </w:r>
      <w:r>
        <w:rPr>
          <w:rFonts w:hint="eastAsia" w:ascii="Times New Roman" w:hAnsi="Times New Roman" w:eastAsia="方正仿宋_GBK"/>
          <w:sz w:val="32"/>
          <w:szCs w:val="32"/>
        </w:rPr>
        <w:t>“</w:t>
      </w:r>
      <w:r>
        <w:rPr>
          <w:rFonts w:ascii="方正仿宋_GBK" w:hAnsi="Times New Roman" w:eastAsia="方正仿宋_GBK"/>
          <w:sz w:val="32"/>
          <w:szCs w:val="32"/>
        </w:rPr>
        <w:t>四位一体</w:t>
      </w:r>
      <w:r>
        <w:rPr>
          <w:rFonts w:hint="eastAsia" w:ascii="Times New Roman" w:hAnsi="Times New Roman" w:eastAsia="方正仿宋_GBK"/>
          <w:sz w:val="32"/>
          <w:szCs w:val="32"/>
        </w:rPr>
        <w:t>”</w:t>
      </w:r>
      <w:r>
        <w:rPr>
          <w:rFonts w:ascii="方正仿宋_GBK" w:hAnsi="Times New Roman" w:eastAsia="方正仿宋_GBK"/>
          <w:sz w:val="32"/>
          <w:szCs w:val="32"/>
        </w:rPr>
        <w:t>的组织体系。出台关于加强学院党委领导核心地位的指导意见等制度。探索试点学院党委领导下的院长负责制。开展特色基层党组织创建活动。深入推进学院党组织和基层党支部标准化建设，认真落实基层党组织</w:t>
      </w:r>
      <w:r>
        <w:rPr>
          <w:rFonts w:hint="eastAsia" w:ascii="Times New Roman" w:hAnsi="Times New Roman" w:eastAsia="方正仿宋_GBK"/>
          <w:sz w:val="32"/>
          <w:szCs w:val="32"/>
        </w:rPr>
        <w:t>“</w:t>
      </w:r>
      <w:r>
        <w:rPr>
          <w:rFonts w:ascii="方正仿宋_GBK" w:hAnsi="Times New Roman" w:eastAsia="方正仿宋_GBK"/>
          <w:sz w:val="32"/>
          <w:szCs w:val="32"/>
        </w:rPr>
        <w:t>对标争先</w:t>
      </w:r>
      <w:r>
        <w:rPr>
          <w:rFonts w:hint="eastAsia" w:ascii="Times New Roman" w:hAnsi="Times New Roman" w:eastAsia="方正仿宋_GBK"/>
          <w:sz w:val="32"/>
          <w:szCs w:val="32"/>
        </w:rPr>
        <w:t>”</w:t>
      </w:r>
      <w:r>
        <w:rPr>
          <w:rFonts w:ascii="方正仿宋_GBK" w:hAnsi="Times New Roman" w:eastAsia="方正仿宋_GBK"/>
          <w:sz w:val="32"/>
          <w:szCs w:val="32"/>
        </w:rPr>
        <w:t>建设计划。抓好基层党员发展和教师党支部书记</w:t>
      </w:r>
      <w:r>
        <w:rPr>
          <w:rFonts w:hint="eastAsia" w:ascii="Times New Roman" w:hAnsi="Times New Roman" w:eastAsia="方正仿宋_GBK"/>
          <w:sz w:val="32"/>
          <w:szCs w:val="32"/>
        </w:rPr>
        <w:t>“</w:t>
      </w:r>
      <w:r>
        <w:rPr>
          <w:rFonts w:ascii="方正仿宋_GBK" w:hAnsi="Times New Roman" w:eastAsia="方正仿宋_GBK"/>
          <w:sz w:val="32"/>
          <w:szCs w:val="32"/>
        </w:rPr>
        <w:t>双带头人</w:t>
      </w:r>
      <w:r>
        <w:rPr>
          <w:rFonts w:ascii="Times New Roman" w:hAnsi="Times New Roman" w:eastAsia="方正仿宋_GBK"/>
          <w:sz w:val="32"/>
          <w:szCs w:val="32"/>
        </w:rPr>
        <w:t>”</w:t>
      </w:r>
      <w:r>
        <w:rPr>
          <w:rFonts w:ascii="方正仿宋_GBK" w:hAnsi="Times New Roman" w:eastAsia="方正仿宋_GBK"/>
          <w:sz w:val="32"/>
          <w:szCs w:val="32"/>
        </w:rPr>
        <w:t>工程，大力开展党员干部和党支部书记培训，持续推进二级党组织</w:t>
      </w:r>
      <w:r>
        <w:rPr>
          <w:rFonts w:hint="eastAsia" w:ascii="Times New Roman" w:hAnsi="Times New Roman" w:eastAsia="方正仿宋_GBK"/>
          <w:sz w:val="32"/>
          <w:szCs w:val="32"/>
        </w:rPr>
        <w:t>“</w:t>
      </w:r>
      <w:r>
        <w:rPr>
          <w:rFonts w:ascii="方正仿宋_GBK" w:hAnsi="Times New Roman" w:eastAsia="方正仿宋_GBK"/>
          <w:sz w:val="32"/>
          <w:szCs w:val="32"/>
        </w:rPr>
        <w:t>书记项目</w:t>
      </w:r>
      <w:r>
        <w:rPr>
          <w:rFonts w:hint="eastAsia" w:ascii="Times New Roman" w:hAnsi="Times New Roman" w:eastAsia="方正仿宋_GBK"/>
          <w:sz w:val="32"/>
          <w:szCs w:val="32"/>
        </w:rPr>
        <w:t>”</w:t>
      </w:r>
      <w:r>
        <w:rPr>
          <w:rFonts w:ascii="方正仿宋_GBK" w:hAnsi="Times New Roman" w:eastAsia="方正仿宋_GBK"/>
          <w:sz w:val="32"/>
          <w:szCs w:val="32"/>
        </w:rPr>
        <w:t>，加强党校专家库建设。完善党组织书记履行党建工作责任述职评议制度。扎实推进</w:t>
      </w:r>
      <w:r>
        <w:rPr>
          <w:rFonts w:hint="eastAsia" w:ascii="Times New Roman" w:hAnsi="Times New Roman" w:eastAsia="方正仿宋_GBK"/>
          <w:sz w:val="32"/>
          <w:szCs w:val="32"/>
        </w:rPr>
        <w:t>“</w:t>
      </w:r>
      <w:r>
        <w:rPr>
          <w:rFonts w:ascii="方正仿宋_GBK" w:hAnsi="Times New Roman" w:eastAsia="方正仿宋_GBK"/>
          <w:sz w:val="32"/>
          <w:szCs w:val="32"/>
        </w:rPr>
        <w:t>互联网</w:t>
      </w:r>
      <w:r>
        <w:rPr>
          <w:rFonts w:ascii="Times New Roman" w:hAnsi="Times New Roman" w:eastAsia="方正仿宋_GBK"/>
          <w:sz w:val="32"/>
          <w:szCs w:val="32"/>
        </w:rPr>
        <w:t>+</w:t>
      </w:r>
      <w:r>
        <w:rPr>
          <w:rFonts w:ascii="方正仿宋_GBK" w:hAnsi="Times New Roman" w:eastAsia="方正仿宋_GBK"/>
          <w:sz w:val="32"/>
          <w:szCs w:val="32"/>
        </w:rPr>
        <w:t>党建</w:t>
      </w:r>
      <w:r>
        <w:rPr>
          <w:rFonts w:hint="eastAsia" w:ascii="Times New Roman" w:hAnsi="Times New Roman" w:eastAsia="方正仿宋_GBK"/>
          <w:sz w:val="32"/>
          <w:szCs w:val="32"/>
        </w:rPr>
        <w:t>”</w:t>
      </w:r>
      <w:r>
        <w:rPr>
          <w:rFonts w:ascii="方正仿宋_GBK" w:hAnsi="Times New Roman" w:eastAsia="方正仿宋_GBK"/>
          <w:sz w:val="32"/>
          <w:szCs w:val="32"/>
        </w:rPr>
        <w:t>，运用常州大学党建记实平台，创新应用数据化管理模式。积极探索怀德学院、中外合作办学中党组织发挥核心作用的有效途径。</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4.</w:t>
      </w:r>
      <w:r>
        <w:rPr>
          <w:rFonts w:ascii="方正楷体简体" w:hAnsi="Times New Roman" w:eastAsia="方正楷体简体"/>
          <w:b/>
          <w:bCs/>
          <w:sz w:val="32"/>
          <w:szCs w:val="32"/>
        </w:rPr>
        <w:t>突出干部队伍建设。</w:t>
      </w:r>
      <w:r>
        <w:rPr>
          <w:rFonts w:ascii="方正仿宋_GBK" w:hAnsi="Times New Roman" w:eastAsia="方正仿宋_GBK"/>
          <w:sz w:val="32"/>
          <w:szCs w:val="32"/>
        </w:rPr>
        <w:t>坚持新时代党的组织路线，坚持正确用人导向，选用政治过硬、品行优良、业务精通、锐意进取的优秀干部。扎实推进干部届中调整，选优配强党政正职，系统优化干部队伍结构，推动干部专业化建设。推进年轻干部培养使用工作制度化、规范化、常态化。细化鼓励激励、容错纠错、能上能下</w:t>
      </w:r>
      <w:r>
        <w:rPr>
          <w:rFonts w:hint="eastAsia" w:ascii="Times New Roman" w:hAnsi="Times New Roman" w:eastAsia="方正仿宋_GBK"/>
          <w:sz w:val="32"/>
          <w:szCs w:val="32"/>
        </w:rPr>
        <w:t>“</w:t>
      </w:r>
      <w:r>
        <w:rPr>
          <w:rFonts w:ascii="方正仿宋_GBK" w:hAnsi="Times New Roman" w:eastAsia="方正仿宋_GBK"/>
          <w:sz w:val="32"/>
          <w:szCs w:val="32"/>
        </w:rPr>
        <w:t>三项机制</w:t>
      </w:r>
      <w:r>
        <w:rPr>
          <w:rFonts w:hint="eastAsia" w:ascii="Times New Roman" w:hAnsi="Times New Roman" w:eastAsia="方正仿宋_GBK"/>
          <w:sz w:val="32"/>
          <w:szCs w:val="32"/>
        </w:rPr>
        <w:t>”</w:t>
      </w:r>
      <w:r>
        <w:rPr>
          <w:rFonts w:ascii="方正仿宋_GBK" w:hAnsi="Times New Roman" w:eastAsia="方正仿宋_GBK"/>
          <w:sz w:val="32"/>
          <w:szCs w:val="32"/>
        </w:rPr>
        <w:t>的实施方案。统筹做好培养选拔女干部和党外干部工作。</w:t>
      </w:r>
    </w:p>
    <w:p>
      <w:pPr>
        <w:spacing w:line="590" w:lineRule="exact"/>
        <w:ind w:firstLine="643" w:firstLineChars="200"/>
        <w:rPr>
          <w:rFonts w:ascii="Times New Roman" w:hAnsi="Times New Roman" w:eastAsia="方正仿宋_GBK"/>
          <w:b/>
          <w:bCs/>
          <w:sz w:val="32"/>
          <w:szCs w:val="32"/>
        </w:rPr>
      </w:pPr>
      <w:r>
        <w:rPr>
          <w:rFonts w:ascii="Times New Roman" w:hAnsi="Times New Roman" w:eastAsia="方正楷体简体"/>
          <w:b/>
          <w:bCs/>
          <w:sz w:val="32"/>
          <w:szCs w:val="32"/>
        </w:rPr>
        <w:t>5.</w:t>
      </w:r>
      <w:r>
        <w:rPr>
          <w:rFonts w:ascii="方正楷体简体" w:hAnsi="Times New Roman" w:eastAsia="方正楷体简体"/>
          <w:b/>
          <w:bCs/>
          <w:sz w:val="32"/>
          <w:szCs w:val="32"/>
        </w:rPr>
        <w:t>持续深化作风建设。</w:t>
      </w:r>
      <w:r>
        <w:rPr>
          <w:rFonts w:ascii="方正仿宋_GBK" w:hAnsi="Times New Roman" w:eastAsia="方正仿宋_GBK"/>
          <w:sz w:val="32"/>
          <w:szCs w:val="32"/>
        </w:rPr>
        <w:t>严格贯彻中央八项规定精神，深入开展作风建设以及形式主义、官僚主义集中整治。切实改进文风会风，精简会议和发文，规范会议审批和发文审核程序。探索实施首问负责制。简化并公开各类审批程序和办事流程，深入推进一站式服务的高效运行机制建设。组织开展</w:t>
      </w:r>
      <w:r>
        <w:rPr>
          <w:rFonts w:hint="eastAsia" w:ascii="Times New Roman" w:hAnsi="Times New Roman" w:eastAsia="方正仿宋_GBK"/>
          <w:sz w:val="32"/>
          <w:szCs w:val="32"/>
        </w:rPr>
        <w:t>“</w:t>
      </w:r>
      <w:r>
        <w:rPr>
          <w:rFonts w:ascii="方正仿宋_GBK" w:hAnsi="Times New Roman" w:eastAsia="方正仿宋_GBK"/>
          <w:sz w:val="32"/>
          <w:szCs w:val="32"/>
        </w:rPr>
        <w:t>党员亮身份</w:t>
      </w:r>
      <w:r>
        <w:rPr>
          <w:rFonts w:hint="eastAsia" w:ascii="Times New Roman" w:hAnsi="Times New Roman" w:eastAsia="方正仿宋_GBK"/>
          <w:sz w:val="32"/>
          <w:szCs w:val="32"/>
        </w:rPr>
        <w:t>”</w:t>
      </w:r>
      <w:r>
        <w:rPr>
          <w:rFonts w:ascii="方正仿宋_GBK" w:hAnsi="Times New Roman" w:eastAsia="方正仿宋_GBK"/>
          <w:sz w:val="32"/>
          <w:szCs w:val="32"/>
        </w:rPr>
        <w:t>活动。选树一批机关服务先进集</w:t>
      </w:r>
      <w:r>
        <w:rPr>
          <w:rFonts w:hint="eastAsia" w:ascii="方正仿宋_GBK" w:hAnsi="Times New Roman" w:eastAsia="方正仿宋_GBK"/>
          <w:sz w:val="32"/>
          <w:szCs w:val="32"/>
          <w:lang w:eastAsia="zh-CN"/>
        </w:rPr>
        <w:t>体</w:t>
      </w:r>
      <w:r>
        <w:rPr>
          <w:rFonts w:ascii="方正仿宋_GBK" w:hAnsi="Times New Roman" w:eastAsia="方正仿宋_GBK"/>
          <w:sz w:val="32"/>
          <w:szCs w:val="32"/>
        </w:rPr>
        <w:t>和个人。大兴调查研究之风，健全党政领导干部定期深入基层联系群众机制。</w:t>
      </w:r>
    </w:p>
    <w:p>
      <w:pPr>
        <w:spacing w:line="590" w:lineRule="exact"/>
        <w:ind w:firstLine="643" w:firstLineChars="200"/>
        <w:rPr>
          <w:rFonts w:ascii="Times New Roman" w:hAnsi="Times New Roman" w:eastAsia="方正仿宋_GBK"/>
          <w:b/>
          <w:bCs/>
          <w:sz w:val="32"/>
          <w:szCs w:val="32"/>
        </w:rPr>
      </w:pPr>
      <w:r>
        <w:rPr>
          <w:rFonts w:ascii="Times New Roman" w:hAnsi="Times New Roman" w:eastAsia="方正楷体简体"/>
          <w:b/>
          <w:bCs/>
          <w:sz w:val="32"/>
          <w:szCs w:val="32"/>
        </w:rPr>
        <w:t>6.</w:t>
      </w:r>
      <w:r>
        <w:rPr>
          <w:rFonts w:ascii="方正楷体简体" w:hAnsi="Times New Roman" w:eastAsia="方正楷体简体"/>
          <w:b/>
          <w:bCs/>
          <w:sz w:val="32"/>
          <w:szCs w:val="32"/>
        </w:rPr>
        <w:t>强化党风廉政建设。</w:t>
      </w:r>
      <w:r>
        <w:rPr>
          <w:rFonts w:ascii="方正仿宋_GBK" w:hAnsi="Times New Roman" w:eastAsia="方正仿宋_GBK"/>
          <w:sz w:val="32"/>
          <w:szCs w:val="32"/>
        </w:rPr>
        <w:t>召开全校</w:t>
      </w:r>
      <w:r>
        <w:rPr>
          <w:rFonts w:hint="eastAsia" w:ascii="方正仿宋_GBK" w:hAnsi="Times New Roman" w:eastAsia="方正仿宋_GBK"/>
          <w:sz w:val="32"/>
          <w:szCs w:val="32"/>
          <w:lang w:eastAsia="zh-CN"/>
        </w:rPr>
        <w:t>全面从严治党工作</w:t>
      </w:r>
      <w:r>
        <w:rPr>
          <w:rFonts w:ascii="方正仿宋_GBK" w:hAnsi="Times New Roman" w:eastAsia="方正仿宋_GBK"/>
          <w:sz w:val="32"/>
          <w:szCs w:val="32"/>
        </w:rPr>
        <w:t>会议，全面部署党风廉政建设</w:t>
      </w:r>
      <w:r>
        <w:rPr>
          <w:rFonts w:hint="eastAsia" w:ascii="方正仿宋_GBK" w:hAnsi="Times New Roman" w:eastAsia="方正仿宋_GBK"/>
          <w:sz w:val="32"/>
          <w:szCs w:val="32"/>
          <w:lang w:eastAsia="zh-CN"/>
        </w:rPr>
        <w:t>相关</w:t>
      </w:r>
      <w:r>
        <w:rPr>
          <w:rFonts w:ascii="方正仿宋_GBK" w:hAnsi="Times New Roman" w:eastAsia="方正仿宋_GBK"/>
          <w:sz w:val="32"/>
          <w:szCs w:val="32"/>
        </w:rPr>
        <w:t>工作。加强党风廉政建设工作考核。开展专项治理，强化财务、招生、项目评审、基建和后勤管理等重点领域和关键环节的专项治理。举办各类廉洁文化教育主体活动。扎实开展校内巡察工作，有序推进巡察工作全覆盖。开展省委巡视反馈意见整改落实情况专项督查。发挥反面典型警示教育作用。</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7.</w:t>
      </w:r>
      <w:r>
        <w:rPr>
          <w:rFonts w:ascii="方正楷体简体" w:hAnsi="Times New Roman" w:eastAsia="方正楷体简体"/>
          <w:b/>
          <w:bCs/>
          <w:sz w:val="32"/>
          <w:szCs w:val="32"/>
        </w:rPr>
        <w:t>大力推进校园文化建设。</w:t>
      </w:r>
      <w:r>
        <w:rPr>
          <w:rFonts w:ascii="方正仿宋_GBK" w:hAnsi="Times New Roman" w:eastAsia="方正仿宋_GBK"/>
          <w:sz w:val="32"/>
          <w:szCs w:val="32"/>
        </w:rPr>
        <w:t>充分运用新媒体，加强舆论正面导向。开展校史校训校风主题宣传教育活动。开展校园文明创建活动。结合庆祝建国</w:t>
      </w:r>
      <w:r>
        <w:rPr>
          <w:rFonts w:ascii="Times New Roman" w:hAnsi="Times New Roman" w:eastAsia="方正仿宋_GBK"/>
          <w:sz w:val="32"/>
          <w:szCs w:val="32"/>
        </w:rPr>
        <w:t>70</w:t>
      </w:r>
      <w:r>
        <w:rPr>
          <w:rFonts w:ascii="方正仿宋_GBK" w:hAnsi="Times New Roman" w:eastAsia="方正仿宋_GBK"/>
          <w:sz w:val="32"/>
          <w:szCs w:val="32"/>
        </w:rPr>
        <w:t>周年等重要时间节点，深入开展中华优秀传统文化、革命文化、社会主义先进文化教育。开展社会主义核心价值观教育实践活动，选树优秀个人和先进集体。推进</w:t>
      </w:r>
      <w:r>
        <w:rPr>
          <w:rFonts w:hint="eastAsia" w:ascii="Times New Roman" w:hAnsi="Times New Roman" w:eastAsia="方正仿宋_GBK"/>
          <w:sz w:val="32"/>
          <w:szCs w:val="32"/>
        </w:rPr>
        <w:t>“</w:t>
      </w:r>
      <w:r>
        <w:rPr>
          <w:rFonts w:ascii="方正仿宋_GBK" w:hAnsi="Times New Roman" w:eastAsia="方正仿宋_GBK"/>
          <w:sz w:val="32"/>
          <w:szCs w:val="32"/>
        </w:rPr>
        <w:t>一院一品</w:t>
      </w:r>
      <w:r>
        <w:rPr>
          <w:rFonts w:hint="eastAsia" w:ascii="Times New Roman" w:hAnsi="Times New Roman" w:eastAsia="方正仿宋_GBK"/>
          <w:sz w:val="32"/>
          <w:szCs w:val="32"/>
        </w:rPr>
        <w:t>”</w:t>
      </w:r>
      <w:r>
        <w:rPr>
          <w:rFonts w:ascii="方正仿宋_GBK" w:hAnsi="Times New Roman" w:eastAsia="方正仿宋_GBK"/>
          <w:sz w:val="32"/>
          <w:szCs w:val="32"/>
        </w:rPr>
        <w:t>品牌文化建设。举办泰国文化日，国际文化节等国际文化品牌活动。举办</w:t>
      </w:r>
      <w:r>
        <w:rPr>
          <w:rFonts w:ascii="Times New Roman" w:hAnsi="Times New Roman" w:eastAsia="方正仿宋_GBK"/>
          <w:sz w:val="32"/>
          <w:szCs w:val="32"/>
        </w:rPr>
        <w:t>“</w:t>
      </w:r>
      <w:r>
        <w:rPr>
          <w:rFonts w:ascii="方正仿宋_GBK" w:hAnsi="Times New Roman" w:eastAsia="方正仿宋_GBK"/>
          <w:sz w:val="32"/>
          <w:szCs w:val="32"/>
        </w:rPr>
        <w:t>庆祝新中国成立</w:t>
      </w:r>
      <w:r>
        <w:rPr>
          <w:rFonts w:ascii="Times New Roman" w:hAnsi="Times New Roman" w:eastAsia="方正仿宋_GBK"/>
          <w:sz w:val="32"/>
          <w:szCs w:val="32"/>
        </w:rPr>
        <w:t>70</w:t>
      </w:r>
      <w:r>
        <w:rPr>
          <w:rFonts w:ascii="方正仿宋_GBK" w:hAnsi="Times New Roman" w:eastAsia="方正仿宋_GBK"/>
          <w:sz w:val="32"/>
          <w:szCs w:val="32"/>
        </w:rPr>
        <w:t>周年</w:t>
      </w:r>
      <w:r>
        <w:rPr>
          <w:rFonts w:ascii="Times New Roman" w:hAnsi="Times New Roman" w:eastAsia="方正仿宋_GBK"/>
          <w:sz w:val="32"/>
          <w:szCs w:val="32"/>
        </w:rPr>
        <w:t>”</w:t>
      </w:r>
      <w:r>
        <w:rPr>
          <w:rFonts w:ascii="方正仿宋_GBK" w:hAnsi="Times New Roman" w:eastAsia="方正仿宋_GBK"/>
          <w:sz w:val="32"/>
          <w:szCs w:val="32"/>
        </w:rPr>
        <w:t>文艺汇演。</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8.</w:t>
      </w:r>
      <w:r>
        <w:rPr>
          <w:rFonts w:ascii="方正楷体简体" w:hAnsi="Times New Roman" w:eastAsia="方正楷体简体"/>
          <w:b/>
          <w:bCs/>
          <w:sz w:val="32"/>
          <w:szCs w:val="32"/>
        </w:rPr>
        <w:t>维护校园安全稳定。</w:t>
      </w:r>
      <w:r>
        <w:rPr>
          <w:rFonts w:ascii="方正仿宋_GBK" w:hAnsi="Times New Roman" w:eastAsia="方正仿宋_GBK"/>
          <w:sz w:val="32"/>
          <w:szCs w:val="32"/>
        </w:rPr>
        <w:t>建立健全学校维稳工作体系，推进协同联动、分析研判、应急处突机制建设。深化安全风险防控体系建设，提高安全风险防控能力。建立健全安全稳定联席会议机制。认真做好抵御宗教渗透和防范校园传教工作。健全网络信息安全保障体系，加强师生员工个人信息及隐私安全保护。狠抓重要事件、重要时间节点，杜绝影响社会安全稳定事件的发生。</w:t>
      </w:r>
    </w:p>
    <w:p>
      <w:pPr>
        <w:spacing w:line="590" w:lineRule="exact"/>
        <w:ind w:firstLine="643" w:firstLineChars="200"/>
        <w:rPr>
          <w:rFonts w:ascii="Times New Roman" w:hAnsi="Times New Roman" w:eastAsia="方正黑体_GBK"/>
          <w:b/>
          <w:bCs/>
          <w:sz w:val="32"/>
          <w:szCs w:val="32"/>
        </w:rPr>
      </w:pPr>
      <w:r>
        <w:rPr>
          <w:rFonts w:ascii="方正黑体_GBK" w:hAnsi="Times New Roman" w:eastAsia="方正黑体_GBK"/>
          <w:b/>
          <w:bCs/>
          <w:sz w:val="32"/>
          <w:szCs w:val="32"/>
        </w:rPr>
        <w:t>二、聚焦立德树人，培养德智体美劳全面发展的社会主义建设者和接班人</w:t>
      </w:r>
    </w:p>
    <w:p>
      <w:pPr>
        <w:spacing w:line="590" w:lineRule="exact"/>
        <w:ind w:firstLine="643" w:firstLineChars="200"/>
        <w:rPr>
          <w:rFonts w:ascii="方正仿宋_GBK" w:hAnsi="Times New Roman" w:eastAsia="方正仿宋_GBK"/>
          <w:sz w:val="32"/>
          <w:szCs w:val="32"/>
        </w:rPr>
      </w:pPr>
      <w:r>
        <w:rPr>
          <w:rFonts w:ascii="Times New Roman" w:hAnsi="Times New Roman" w:eastAsia="方正楷体简体"/>
          <w:b/>
          <w:bCs/>
          <w:sz w:val="32"/>
          <w:szCs w:val="32"/>
        </w:rPr>
        <w:t>9.</w:t>
      </w:r>
      <w:r>
        <w:rPr>
          <w:rFonts w:ascii="方正楷体简体" w:hAnsi="Times New Roman" w:eastAsia="方正楷体简体"/>
          <w:b/>
          <w:bCs/>
          <w:sz w:val="32"/>
          <w:szCs w:val="32"/>
        </w:rPr>
        <w:t>加强思想政治教育。</w:t>
      </w:r>
      <w:r>
        <w:rPr>
          <w:rFonts w:ascii="方正仿宋_GBK" w:hAnsi="Times New Roman" w:eastAsia="方正仿宋_GBK"/>
          <w:sz w:val="32"/>
          <w:szCs w:val="32"/>
        </w:rPr>
        <w:t>党委常委会和校长办公会上定期研讨思政工作，</w:t>
      </w:r>
      <w:r>
        <w:rPr>
          <w:rFonts w:hint="eastAsia" w:ascii="方正仿宋_GBK" w:hAnsi="Times New Roman" w:eastAsia="方正仿宋_GBK"/>
          <w:sz w:val="32"/>
          <w:szCs w:val="32"/>
        </w:rPr>
        <w:t>扎实推进</w:t>
      </w:r>
      <w:r>
        <w:rPr>
          <w:rFonts w:hint="eastAsia" w:ascii="Times New Roman" w:hAnsi="Times New Roman" w:eastAsia="方正仿宋_GBK"/>
          <w:sz w:val="32"/>
          <w:szCs w:val="32"/>
        </w:rPr>
        <w:t>“</w:t>
      </w:r>
      <w:r>
        <w:rPr>
          <w:rFonts w:ascii="方正仿宋_GBK" w:hAnsi="Times New Roman" w:eastAsia="方正仿宋_GBK"/>
          <w:sz w:val="32"/>
          <w:szCs w:val="32"/>
        </w:rPr>
        <w:t>四个一</w:t>
      </w:r>
      <w:r>
        <w:rPr>
          <w:rFonts w:hint="eastAsia" w:ascii="Times New Roman" w:hAnsi="Times New Roman" w:eastAsia="方正仿宋_GBK"/>
          <w:sz w:val="32"/>
          <w:szCs w:val="32"/>
        </w:rPr>
        <w:t>”</w:t>
      </w:r>
      <w:r>
        <w:rPr>
          <w:rFonts w:ascii="方正仿宋_GBK" w:hAnsi="Times New Roman" w:eastAsia="方正仿宋_GBK"/>
          <w:sz w:val="32"/>
          <w:szCs w:val="32"/>
        </w:rPr>
        <w:t>工程，深入实施领导干部讲思政课制度。深化实践导向的思政理论课改革，全面落实</w:t>
      </w:r>
      <w:r>
        <w:rPr>
          <w:rFonts w:ascii="Times New Roman" w:hAnsi="Times New Roman" w:eastAsia="方正仿宋_GBK"/>
          <w:sz w:val="32"/>
          <w:szCs w:val="32"/>
        </w:rPr>
        <w:t>“</w:t>
      </w:r>
      <w:r>
        <w:rPr>
          <w:rFonts w:ascii="方正仿宋_GBK" w:hAnsi="Times New Roman" w:eastAsia="方正仿宋_GBK"/>
          <w:sz w:val="32"/>
          <w:szCs w:val="32"/>
        </w:rPr>
        <w:t>课程思政</w:t>
      </w:r>
      <w:r>
        <w:rPr>
          <w:rFonts w:ascii="Times New Roman" w:hAnsi="Times New Roman" w:eastAsia="方正仿宋_GBK"/>
          <w:sz w:val="32"/>
          <w:szCs w:val="32"/>
        </w:rPr>
        <w:t>”</w:t>
      </w:r>
      <w:r>
        <w:rPr>
          <w:rFonts w:ascii="方正仿宋_GBK" w:hAnsi="Times New Roman" w:eastAsia="方正仿宋_GBK"/>
          <w:sz w:val="32"/>
          <w:szCs w:val="32"/>
        </w:rPr>
        <w:t>实施方案，打造一批改革项目、示范课堂、精品课程。整体推进学校党政干部和共青团干部、思想政治理论课教师和哲学社会科学教师、辅导员班主任和</w:t>
      </w:r>
      <w:r>
        <w:rPr>
          <w:rFonts w:hint="eastAsia" w:ascii="方正仿宋_GBK" w:hAnsi="Times New Roman" w:eastAsia="方正仿宋_GBK"/>
          <w:sz w:val="32"/>
          <w:szCs w:val="32"/>
          <w:lang w:val="en-US" w:eastAsia="zh-CN"/>
        </w:rPr>
        <w:t>心理健康教育</w:t>
      </w:r>
      <w:r>
        <w:rPr>
          <w:rFonts w:hint="eastAsia" w:ascii="方正仿宋_GBK" w:hAnsi="Times New Roman" w:eastAsia="方正仿宋_GBK"/>
          <w:sz w:val="32"/>
          <w:szCs w:val="32"/>
        </w:rPr>
        <w:t>教师的</w:t>
      </w:r>
      <w:r>
        <w:rPr>
          <w:rFonts w:ascii="方正仿宋_GBK" w:hAnsi="Times New Roman" w:eastAsia="方正仿宋_GBK"/>
          <w:sz w:val="32"/>
          <w:szCs w:val="32"/>
        </w:rPr>
        <w:t>专业化职业化建设。</w:t>
      </w:r>
      <w:r>
        <w:rPr>
          <w:rFonts w:hint="eastAsia" w:ascii="方正仿宋_GBK" w:hAnsi="Times New Roman" w:eastAsia="方正仿宋_GBK"/>
          <w:sz w:val="32"/>
          <w:szCs w:val="32"/>
          <w:lang w:val="en-US" w:eastAsia="zh-CN"/>
        </w:rPr>
        <w:t>加强辅导员队伍建设，</w:t>
      </w:r>
      <w:r>
        <w:rPr>
          <w:rFonts w:ascii="方正仿宋_GBK" w:hAnsi="Times New Roman" w:eastAsia="方正仿宋_GBK"/>
          <w:sz w:val="32"/>
          <w:szCs w:val="32"/>
        </w:rPr>
        <w:t>坚持辅导员进驻学生公寓制度。培育建设学生思想政治工作精品项目。</w:t>
      </w:r>
      <w:r>
        <w:rPr>
          <w:rFonts w:hint="eastAsia" w:ascii="方正仿宋_GBK" w:hAnsi="Times New Roman" w:eastAsia="方正仿宋_GBK"/>
          <w:sz w:val="32"/>
          <w:szCs w:val="32"/>
          <w:lang w:val="en-US" w:eastAsia="zh-CN"/>
        </w:rPr>
        <w:t>结合建国70周年等重要时间节点组织开展主题思想政治教育活动。</w:t>
      </w:r>
      <w:r>
        <w:rPr>
          <w:rFonts w:ascii="方正仿宋_GBK" w:hAnsi="Times New Roman" w:eastAsia="方正仿宋_GBK"/>
          <w:sz w:val="32"/>
          <w:szCs w:val="32"/>
        </w:rPr>
        <w:t>深化</w:t>
      </w:r>
      <w:r>
        <w:rPr>
          <w:rFonts w:hint="eastAsia" w:ascii="方正仿宋_GBK" w:hAnsi="Times New Roman" w:eastAsia="方正仿宋_GBK"/>
          <w:sz w:val="32"/>
          <w:szCs w:val="32"/>
        </w:rPr>
        <w:t>“</w:t>
      </w:r>
      <w:r>
        <w:rPr>
          <w:rFonts w:ascii="方正仿宋_GBK" w:hAnsi="Times New Roman" w:eastAsia="方正仿宋_GBK"/>
          <w:sz w:val="32"/>
          <w:szCs w:val="32"/>
        </w:rPr>
        <w:t>青年马克思主义学院</w:t>
      </w:r>
      <w:r>
        <w:rPr>
          <w:rFonts w:hint="eastAsia" w:ascii="方正仿宋_GBK" w:hAnsi="Times New Roman" w:eastAsia="方正仿宋_GBK"/>
          <w:sz w:val="32"/>
          <w:szCs w:val="32"/>
        </w:rPr>
        <w:t>”“</w:t>
      </w:r>
      <w:r>
        <w:rPr>
          <w:rFonts w:ascii="方正仿宋_GBK" w:hAnsi="Times New Roman" w:eastAsia="方正仿宋_GBK"/>
          <w:sz w:val="32"/>
          <w:szCs w:val="32"/>
        </w:rPr>
        <w:t>青年学习社</w:t>
      </w:r>
      <w:r>
        <w:rPr>
          <w:rFonts w:hint="eastAsia" w:ascii="方正仿宋_GBK" w:hAnsi="Times New Roman" w:eastAsia="方正仿宋_GBK"/>
          <w:sz w:val="32"/>
          <w:szCs w:val="32"/>
        </w:rPr>
        <w:t>”“</w:t>
      </w:r>
      <w:r>
        <w:rPr>
          <w:rFonts w:ascii="方正仿宋_GBK" w:hAnsi="Times New Roman" w:eastAsia="方正仿宋_GBK"/>
          <w:sz w:val="32"/>
          <w:szCs w:val="32"/>
        </w:rPr>
        <w:t>信仰公开课</w:t>
      </w:r>
      <w:r>
        <w:rPr>
          <w:rFonts w:hint="eastAsia" w:ascii="方正仿宋_GBK" w:hAnsi="Times New Roman" w:eastAsia="方正仿宋_GBK"/>
          <w:sz w:val="32"/>
          <w:szCs w:val="32"/>
        </w:rPr>
        <w:t>”“</w:t>
      </w:r>
      <w:r>
        <w:rPr>
          <w:rFonts w:ascii="方正仿宋_GBK" w:hAnsi="Times New Roman" w:eastAsia="方正仿宋_GBK"/>
          <w:sz w:val="32"/>
          <w:szCs w:val="32"/>
        </w:rPr>
        <w:t>青年传媒联盟</w:t>
      </w:r>
      <w:r>
        <w:rPr>
          <w:rFonts w:hint="eastAsia" w:ascii="方正仿宋_GBK" w:hAnsi="Times New Roman" w:eastAsia="方正仿宋_GBK"/>
          <w:sz w:val="32"/>
          <w:szCs w:val="32"/>
        </w:rPr>
        <w:t>”</w:t>
      </w:r>
      <w:r>
        <w:rPr>
          <w:rFonts w:ascii="方正仿宋_GBK" w:hAnsi="Times New Roman" w:eastAsia="方正仿宋_GBK"/>
          <w:sz w:val="32"/>
          <w:szCs w:val="32"/>
        </w:rPr>
        <w:t>建设。深入实施班团一体化运行机制，严格落实</w:t>
      </w:r>
      <w:r>
        <w:rPr>
          <w:rFonts w:hint="eastAsia" w:ascii="方正仿宋_GBK" w:hAnsi="Times New Roman" w:eastAsia="方正仿宋_GBK"/>
          <w:sz w:val="32"/>
          <w:szCs w:val="32"/>
          <w:lang w:eastAsia="zh-CN"/>
        </w:rPr>
        <w:t>“</w:t>
      </w:r>
      <w:r>
        <w:rPr>
          <w:rFonts w:ascii="方正仿宋_GBK" w:hAnsi="Times New Roman" w:eastAsia="方正仿宋_GBK"/>
          <w:sz w:val="32"/>
          <w:szCs w:val="32"/>
        </w:rPr>
        <w:t>三会两制一课</w:t>
      </w:r>
      <w:r>
        <w:rPr>
          <w:rFonts w:hint="eastAsia" w:ascii="方正仿宋_GBK" w:hAnsi="Times New Roman" w:eastAsia="方正仿宋_GBK"/>
          <w:sz w:val="32"/>
          <w:szCs w:val="32"/>
          <w:lang w:eastAsia="zh-CN"/>
        </w:rPr>
        <w:t>”</w:t>
      </w:r>
      <w:r>
        <w:rPr>
          <w:rFonts w:ascii="方正仿宋_GBK" w:hAnsi="Times New Roman" w:eastAsia="方正仿宋_GBK"/>
          <w:sz w:val="32"/>
          <w:szCs w:val="32"/>
        </w:rPr>
        <w:t>制度。</w:t>
      </w:r>
      <w:r>
        <w:rPr>
          <w:rFonts w:hint="eastAsia" w:ascii="方正仿宋_GBK" w:hAnsi="Times New Roman" w:eastAsia="方正仿宋_GBK"/>
          <w:sz w:val="32"/>
          <w:szCs w:val="32"/>
          <w:lang w:val="en-US" w:eastAsia="zh-CN"/>
        </w:rPr>
        <w:t>持续开展“学生年度人物评选”等活动，深入挖掘、选树一批有影响力的典型学生，加强榜样示范教育。</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10.</w:t>
      </w:r>
      <w:r>
        <w:rPr>
          <w:rFonts w:ascii="方正楷体简体" w:hAnsi="Times New Roman" w:eastAsia="方正楷体简体"/>
          <w:b/>
          <w:bCs/>
          <w:sz w:val="32"/>
          <w:szCs w:val="32"/>
        </w:rPr>
        <w:t>推动本科教育改革。</w:t>
      </w:r>
      <w:r>
        <w:rPr>
          <w:rFonts w:ascii="方正仿宋_GBK" w:hAnsi="Times New Roman" w:eastAsia="方正仿宋_GBK"/>
          <w:sz w:val="32"/>
          <w:szCs w:val="32"/>
        </w:rPr>
        <w:t>贯彻落实教育部</w:t>
      </w:r>
      <w:r>
        <w:rPr>
          <w:rFonts w:ascii="Times New Roman" w:hAnsi="Times New Roman" w:eastAsia="方正仿宋_GBK"/>
          <w:sz w:val="32"/>
          <w:szCs w:val="32"/>
        </w:rPr>
        <w:t>“</w:t>
      </w:r>
      <w:r>
        <w:rPr>
          <w:rFonts w:ascii="方正仿宋_GBK" w:hAnsi="Times New Roman" w:eastAsia="方正仿宋_GBK"/>
          <w:sz w:val="32"/>
          <w:szCs w:val="32"/>
        </w:rPr>
        <w:t>六卓越一拔尖</w:t>
      </w:r>
      <w:r>
        <w:rPr>
          <w:rFonts w:ascii="Times New Roman" w:hAnsi="Times New Roman" w:eastAsia="方正仿宋_GBK"/>
          <w:sz w:val="32"/>
          <w:szCs w:val="32"/>
        </w:rPr>
        <w:t>”</w:t>
      </w:r>
      <w:r>
        <w:rPr>
          <w:rFonts w:ascii="方正仿宋_GBK" w:hAnsi="Times New Roman" w:eastAsia="方正仿宋_GBK"/>
          <w:sz w:val="32"/>
          <w:szCs w:val="32"/>
        </w:rPr>
        <w:t>计划</w:t>
      </w:r>
      <w:r>
        <w:rPr>
          <w:rFonts w:ascii="Times New Roman" w:hAnsi="Times New Roman" w:eastAsia="方正仿宋_GBK"/>
          <w:sz w:val="32"/>
          <w:szCs w:val="32"/>
        </w:rPr>
        <w:t>2.0</w:t>
      </w:r>
      <w:r>
        <w:rPr>
          <w:rFonts w:ascii="方正仿宋_GBK" w:hAnsi="Times New Roman" w:eastAsia="方正仿宋_GBK"/>
          <w:sz w:val="32"/>
          <w:szCs w:val="32"/>
        </w:rPr>
        <w:t>。加快实施《常州大学高水平本科教育十年行动计划（</w:t>
      </w:r>
      <w:r>
        <w:rPr>
          <w:rFonts w:ascii="Times New Roman" w:hAnsi="Times New Roman" w:eastAsia="方正仿宋_GBK"/>
          <w:sz w:val="32"/>
          <w:szCs w:val="32"/>
        </w:rPr>
        <w:t>2018-2028</w:t>
      </w:r>
      <w:r>
        <w:rPr>
          <w:rFonts w:ascii="方正仿宋_GBK" w:hAnsi="Times New Roman" w:eastAsia="方正仿宋_GBK"/>
          <w:sz w:val="32"/>
          <w:szCs w:val="32"/>
        </w:rPr>
        <w:t>）》。修订实施</w:t>
      </w:r>
      <w:r>
        <w:rPr>
          <w:rFonts w:ascii="Times New Roman" w:hAnsi="Times New Roman" w:eastAsia="方正仿宋_GBK"/>
          <w:sz w:val="32"/>
          <w:szCs w:val="32"/>
        </w:rPr>
        <w:t>2018</w:t>
      </w:r>
      <w:r>
        <w:rPr>
          <w:rFonts w:ascii="方正仿宋_GBK" w:hAnsi="Times New Roman" w:eastAsia="方正仿宋_GBK"/>
          <w:sz w:val="32"/>
          <w:szCs w:val="32"/>
        </w:rPr>
        <w:t>版人才培养方案。面向新技术、新业态、新发展，推进新工科建设。完善教育质量保障体系建设，建立</w:t>
      </w:r>
      <w:r>
        <w:rPr>
          <w:rFonts w:ascii="Times New Roman" w:hAnsi="Times New Roman" w:eastAsia="方正仿宋_GBK"/>
          <w:sz w:val="32"/>
          <w:szCs w:val="32"/>
        </w:rPr>
        <w:t>“</w:t>
      </w:r>
      <w:r>
        <w:rPr>
          <w:rFonts w:ascii="方正仿宋_GBK" w:hAnsi="Times New Roman" w:eastAsia="方正仿宋_GBK"/>
          <w:sz w:val="32"/>
          <w:szCs w:val="32"/>
        </w:rPr>
        <w:t>监测</w:t>
      </w:r>
      <w:r>
        <w:rPr>
          <w:rFonts w:ascii="Times New Roman" w:hAnsi="Times New Roman" w:eastAsia="方正仿宋_GBK"/>
          <w:sz w:val="32"/>
          <w:szCs w:val="32"/>
        </w:rPr>
        <w:t>—</w:t>
      </w:r>
      <w:r>
        <w:rPr>
          <w:rFonts w:ascii="方正仿宋_GBK" w:hAnsi="Times New Roman" w:eastAsia="方正仿宋_GBK"/>
          <w:sz w:val="32"/>
          <w:szCs w:val="32"/>
        </w:rPr>
        <w:t>评价</w:t>
      </w:r>
      <w:r>
        <w:rPr>
          <w:rFonts w:ascii="Times New Roman" w:hAnsi="Times New Roman" w:eastAsia="方正仿宋_GBK"/>
          <w:sz w:val="32"/>
          <w:szCs w:val="32"/>
        </w:rPr>
        <w:t>—</w:t>
      </w:r>
      <w:r>
        <w:rPr>
          <w:rFonts w:ascii="方正仿宋_GBK" w:hAnsi="Times New Roman" w:eastAsia="方正仿宋_GBK"/>
          <w:sz w:val="32"/>
          <w:szCs w:val="32"/>
        </w:rPr>
        <w:t>改进</w:t>
      </w:r>
      <w:r>
        <w:rPr>
          <w:rFonts w:ascii="Times New Roman" w:hAnsi="Times New Roman" w:eastAsia="方正仿宋_GBK"/>
          <w:sz w:val="32"/>
          <w:szCs w:val="32"/>
        </w:rPr>
        <w:t>”</w:t>
      </w:r>
      <w:r>
        <w:rPr>
          <w:rFonts w:ascii="方正仿宋_GBK" w:hAnsi="Times New Roman" w:eastAsia="方正仿宋_GBK"/>
          <w:sz w:val="32"/>
          <w:szCs w:val="32"/>
        </w:rPr>
        <w:t>质量监测机制。推进现代信息技术与教育教学深度融合。</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11.</w:t>
      </w:r>
      <w:r>
        <w:rPr>
          <w:rFonts w:ascii="方正楷体简体" w:hAnsi="Times New Roman" w:eastAsia="方正楷体简体"/>
          <w:b/>
          <w:bCs/>
          <w:sz w:val="32"/>
          <w:szCs w:val="32"/>
        </w:rPr>
        <w:t>大力提升教学质量。</w:t>
      </w:r>
      <w:r>
        <w:rPr>
          <w:rFonts w:ascii="方正仿宋_GBK" w:hAnsi="Times New Roman" w:eastAsia="方正仿宋_GBK"/>
          <w:sz w:val="32"/>
          <w:szCs w:val="32"/>
        </w:rPr>
        <w:t>推进国家虚拟仿真实验教学项目和在线开放课程建设，力争国家级实践教学平台（项目）</w:t>
      </w:r>
      <w:r>
        <w:rPr>
          <w:rFonts w:ascii="Times New Roman" w:hAnsi="Times New Roman" w:eastAsia="方正仿宋_GBK"/>
          <w:sz w:val="32"/>
          <w:szCs w:val="32"/>
        </w:rPr>
        <w:t>1</w:t>
      </w:r>
      <w:r>
        <w:rPr>
          <w:rFonts w:ascii="方正仿宋_GBK" w:hAnsi="Times New Roman" w:eastAsia="方正仿宋_GBK"/>
          <w:sz w:val="32"/>
          <w:szCs w:val="32"/>
        </w:rPr>
        <w:t>个，省级及以上在线开放课程</w:t>
      </w:r>
      <w:r>
        <w:rPr>
          <w:rFonts w:ascii="Times New Roman" w:hAnsi="Times New Roman" w:eastAsia="方正仿宋_GBK"/>
          <w:sz w:val="32"/>
          <w:szCs w:val="32"/>
        </w:rPr>
        <w:t>3-5</w:t>
      </w:r>
      <w:r>
        <w:rPr>
          <w:rFonts w:ascii="方正仿宋_GBK" w:hAnsi="Times New Roman" w:eastAsia="方正仿宋_GBK"/>
          <w:sz w:val="32"/>
          <w:szCs w:val="32"/>
        </w:rPr>
        <w:t>门。力争获批省级外国留学生英文授课精品课程。做好省级教学成果奖的培育工作。大力实施教学名师培育工程。完善留学生教育质量保障体系。实现累计在校留学生规模</w:t>
      </w:r>
      <w:r>
        <w:rPr>
          <w:rFonts w:ascii="Times New Roman" w:hAnsi="Times New Roman" w:eastAsia="方正仿宋_GBK"/>
          <w:sz w:val="32"/>
          <w:szCs w:val="32"/>
        </w:rPr>
        <w:t>650</w:t>
      </w:r>
      <w:r>
        <w:rPr>
          <w:rFonts w:ascii="方正仿宋_GBK" w:hAnsi="Times New Roman" w:eastAsia="方正仿宋_GBK"/>
          <w:sz w:val="32"/>
          <w:szCs w:val="32"/>
        </w:rPr>
        <w:t>名，其中学历留学生规模</w:t>
      </w:r>
      <w:r>
        <w:rPr>
          <w:rFonts w:ascii="Times New Roman" w:hAnsi="Times New Roman" w:eastAsia="方正仿宋_GBK"/>
          <w:sz w:val="32"/>
          <w:szCs w:val="32"/>
        </w:rPr>
        <w:t>550</w:t>
      </w:r>
      <w:r>
        <w:rPr>
          <w:rFonts w:ascii="方正仿宋_GBK" w:hAnsi="Times New Roman" w:eastAsia="方正仿宋_GBK"/>
          <w:sz w:val="32"/>
          <w:szCs w:val="32"/>
        </w:rPr>
        <w:t>名。探索成人高校学历教育招考模式，稳步扩大成人招生规模，逐步提升成人高等教育质量。探索留学生本硕博连读的高质量人才联合培养机制。</w:t>
      </w:r>
    </w:p>
    <w:p>
      <w:pPr>
        <w:spacing w:line="590" w:lineRule="exact"/>
        <w:ind w:firstLine="643" w:firstLineChars="200"/>
        <w:rPr>
          <w:rFonts w:ascii="Times New Roman" w:hAnsi="Times New Roman" w:eastAsia="方正仿宋_GBK"/>
          <w:b/>
          <w:bCs/>
          <w:sz w:val="32"/>
          <w:szCs w:val="32"/>
        </w:rPr>
      </w:pPr>
      <w:r>
        <w:rPr>
          <w:rFonts w:ascii="Times New Roman" w:hAnsi="Times New Roman" w:eastAsia="方正楷体简体"/>
          <w:b/>
          <w:bCs/>
          <w:sz w:val="32"/>
          <w:szCs w:val="32"/>
        </w:rPr>
        <w:t>12.</w:t>
      </w:r>
      <w:r>
        <w:rPr>
          <w:rFonts w:ascii="方正楷体简体" w:hAnsi="Times New Roman" w:eastAsia="方正楷体简体"/>
          <w:b/>
          <w:bCs/>
          <w:sz w:val="32"/>
          <w:szCs w:val="32"/>
        </w:rPr>
        <w:t>推进专业建设。</w:t>
      </w:r>
      <w:r>
        <w:rPr>
          <w:rFonts w:ascii="方正仿宋_GBK" w:hAnsi="Times New Roman" w:eastAsia="方正仿宋_GBK"/>
          <w:sz w:val="32"/>
          <w:szCs w:val="32"/>
        </w:rPr>
        <w:t>高标准完成品牌专业建设工程一期项目验收。争取</w:t>
      </w:r>
      <w:r>
        <w:rPr>
          <w:rFonts w:ascii="Times New Roman" w:hAnsi="Times New Roman" w:eastAsia="方正仿宋_GBK"/>
          <w:sz w:val="32"/>
          <w:szCs w:val="32"/>
        </w:rPr>
        <w:t>3-4</w:t>
      </w:r>
      <w:r>
        <w:rPr>
          <w:rFonts w:ascii="方正仿宋_GBK" w:hAnsi="Times New Roman" w:eastAsia="方正仿宋_GBK"/>
          <w:sz w:val="32"/>
          <w:szCs w:val="32"/>
        </w:rPr>
        <w:t>个受理专业接受专业认证现场考查。新增中国工程教育认证专业</w:t>
      </w:r>
      <w:r>
        <w:rPr>
          <w:rFonts w:ascii="Times New Roman" w:hAnsi="Times New Roman" w:eastAsia="方正仿宋_GBK"/>
          <w:sz w:val="32"/>
          <w:szCs w:val="32"/>
        </w:rPr>
        <w:t>1-2</w:t>
      </w:r>
      <w:r>
        <w:rPr>
          <w:rFonts w:ascii="方正仿宋_GBK" w:hAnsi="Times New Roman" w:eastAsia="方正仿宋_GBK"/>
          <w:sz w:val="32"/>
          <w:szCs w:val="32"/>
        </w:rPr>
        <w:t>个。完成材料科学与工程、自动化和软件工程等</w:t>
      </w:r>
      <w:r>
        <w:rPr>
          <w:rFonts w:ascii="Times New Roman" w:hAnsi="Times New Roman" w:eastAsia="方正仿宋_GBK"/>
          <w:sz w:val="32"/>
          <w:szCs w:val="32"/>
        </w:rPr>
        <w:t>3</w:t>
      </w:r>
      <w:r>
        <w:rPr>
          <w:rFonts w:ascii="方正仿宋_GBK" w:hAnsi="Times New Roman" w:eastAsia="方正仿宋_GBK"/>
          <w:sz w:val="32"/>
          <w:szCs w:val="32"/>
        </w:rPr>
        <w:t>个专业的校内认证专业评估。</w:t>
      </w:r>
    </w:p>
    <w:p>
      <w:pPr>
        <w:spacing w:line="590" w:lineRule="exact"/>
        <w:ind w:firstLine="643" w:firstLineChars="200"/>
        <w:rPr>
          <w:rFonts w:ascii="Times New Roman" w:hAnsi="Times New Roman" w:eastAsia="方正仿宋_GBK"/>
          <w:b/>
          <w:bCs/>
          <w:sz w:val="32"/>
          <w:szCs w:val="32"/>
        </w:rPr>
      </w:pPr>
      <w:r>
        <w:rPr>
          <w:rFonts w:ascii="Times New Roman" w:hAnsi="Times New Roman" w:eastAsia="方正楷体简体"/>
          <w:b/>
          <w:bCs/>
          <w:sz w:val="32"/>
          <w:szCs w:val="32"/>
        </w:rPr>
        <w:t>13.</w:t>
      </w:r>
      <w:r>
        <w:rPr>
          <w:rFonts w:ascii="方正楷体简体" w:hAnsi="Times New Roman" w:eastAsia="方正楷体简体"/>
          <w:b/>
          <w:bCs/>
          <w:sz w:val="32"/>
          <w:szCs w:val="32"/>
        </w:rPr>
        <w:t>深化创新创业教育。</w:t>
      </w:r>
      <w:r>
        <w:rPr>
          <w:rFonts w:ascii="方正仿宋_GBK" w:hAnsi="Times New Roman" w:eastAsia="方正仿宋_GBK"/>
          <w:sz w:val="32"/>
          <w:szCs w:val="32"/>
        </w:rPr>
        <w:t>立项一批省级大学生创新创业训练计划项目。开发一批高质量创新创业精品在线课程和优秀教材。遴选建设一批高质量创新创业课程。力争建成</w:t>
      </w:r>
      <w:r>
        <w:rPr>
          <w:rFonts w:ascii="Times New Roman" w:hAnsi="Times New Roman" w:eastAsia="方正仿宋_GBK"/>
          <w:sz w:val="32"/>
          <w:szCs w:val="32"/>
        </w:rPr>
        <w:t>10-15</w:t>
      </w:r>
      <w:r>
        <w:rPr>
          <w:rFonts w:ascii="方正仿宋_GBK" w:hAnsi="Times New Roman" w:eastAsia="方正仿宋_GBK"/>
          <w:sz w:val="32"/>
          <w:szCs w:val="32"/>
        </w:rPr>
        <w:t>个校级创新创业示范专业。健全创新创业实践学分认定、转换以及竞赛管理制度。力争</w:t>
      </w:r>
      <w:r>
        <w:rPr>
          <w:rFonts w:hint="eastAsia" w:ascii="Times New Roman" w:hAnsi="Times New Roman" w:eastAsia="方正仿宋_GBK"/>
          <w:sz w:val="32"/>
          <w:szCs w:val="32"/>
        </w:rPr>
        <w:t>“</w:t>
      </w:r>
      <w:r>
        <w:rPr>
          <w:rFonts w:ascii="方正仿宋_GBK" w:hAnsi="Times New Roman" w:eastAsia="方正仿宋_GBK"/>
          <w:sz w:val="32"/>
          <w:szCs w:val="32"/>
        </w:rPr>
        <w:t>挑战杯</w:t>
      </w:r>
      <w:r>
        <w:rPr>
          <w:rFonts w:hint="eastAsia" w:ascii="Times New Roman" w:hAnsi="Times New Roman" w:eastAsia="方正仿宋_GBK"/>
          <w:sz w:val="32"/>
          <w:szCs w:val="32"/>
        </w:rPr>
        <w:t>”</w:t>
      </w:r>
      <w:r>
        <w:rPr>
          <w:rFonts w:ascii="方正仿宋_GBK" w:hAnsi="Times New Roman" w:eastAsia="方正仿宋_GBK"/>
          <w:sz w:val="32"/>
          <w:szCs w:val="32"/>
        </w:rPr>
        <w:t>特等奖</w:t>
      </w:r>
      <w:r>
        <w:rPr>
          <w:rFonts w:ascii="Times New Roman" w:hAnsi="Times New Roman" w:eastAsia="方正仿宋_GBK"/>
          <w:sz w:val="32"/>
          <w:szCs w:val="32"/>
        </w:rPr>
        <w:t>1</w:t>
      </w:r>
      <w:r>
        <w:rPr>
          <w:rFonts w:ascii="方正仿宋_GBK" w:hAnsi="Times New Roman" w:eastAsia="方正仿宋_GBK"/>
          <w:sz w:val="32"/>
          <w:szCs w:val="32"/>
        </w:rPr>
        <w:t>项，</w:t>
      </w:r>
      <w:r>
        <w:rPr>
          <w:rFonts w:hint="eastAsia" w:ascii="Times New Roman" w:hAnsi="Times New Roman" w:eastAsia="方正仿宋_GBK"/>
          <w:sz w:val="32"/>
          <w:szCs w:val="32"/>
        </w:rPr>
        <w:t>“</w:t>
      </w:r>
      <w:r>
        <w:rPr>
          <w:rFonts w:ascii="方正仿宋_GBK" w:hAnsi="Times New Roman" w:eastAsia="方正仿宋_GBK"/>
          <w:sz w:val="32"/>
          <w:szCs w:val="32"/>
        </w:rPr>
        <w:t>互联网</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ascii="方正仿宋_GBK" w:hAnsi="Times New Roman" w:eastAsia="方正仿宋_GBK"/>
          <w:sz w:val="32"/>
          <w:szCs w:val="32"/>
        </w:rPr>
        <w:t>金奖</w:t>
      </w:r>
      <w:r>
        <w:rPr>
          <w:rFonts w:ascii="Times New Roman" w:hAnsi="Times New Roman" w:eastAsia="方正仿宋_GBK"/>
          <w:sz w:val="32"/>
          <w:szCs w:val="32"/>
        </w:rPr>
        <w:t>1</w:t>
      </w:r>
      <w:r>
        <w:rPr>
          <w:rFonts w:ascii="方正仿宋_GBK" w:hAnsi="Times New Roman" w:eastAsia="方正仿宋_GBK"/>
          <w:sz w:val="32"/>
          <w:szCs w:val="32"/>
        </w:rPr>
        <w:t>项。力争全国数学建模竞赛一等奖</w:t>
      </w:r>
      <w:r>
        <w:rPr>
          <w:rFonts w:ascii="Times New Roman" w:hAnsi="Times New Roman" w:eastAsia="方正仿宋_GBK"/>
          <w:sz w:val="32"/>
          <w:szCs w:val="32"/>
        </w:rPr>
        <w:t>3</w:t>
      </w:r>
      <w:r>
        <w:rPr>
          <w:rFonts w:ascii="方正仿宋_GBK" w:hAnsi="Times New Roman" w:eastAsia="方正仿宋_GBK"/>
          <w:sz w:val="32"/>
          <w:szCs w:val="32"/>
        </w:rPr>
        <w:t>项。</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14.</w:t>
      </w:r>
      <w:r>
        <w:rPr>
          <w:rFonts w:ascii="方正楷体简体" w:hAnsi="Times New Roman" w:eastAsia="方正楷体简体"/>
          <w:b/>
          <w:bCs/>
          <w:sz w:val="32"/>
          <w:szCs w:val="32"/>
        </w:rPr>
        <w:t>强化产教融合。</w:t>
      </w:r>
      <w:r>
        <w:rPr>
          <w:rFonts w:ascii="方正仿宋_GBK" w:hAnsi="Times New Roman" w:eastAsia="方正仿宋_GBK"/>
          <w:sz w:val="32"/>
          <w:szCs w:val="32"/>
        </w:rPr>
        <w:t>推进常州大学</w:t>
      </w:r>
      <w:r>
        <w:rPr>
          <w:rFonts w:ascii="Times New Roman" w:hAnsi="Times New Roman" w:eastAsia="方正仿宋_GBK"/>
          <w:sz w:val="32"/>
          <w:szCs w:val="32"/>
        </w:rPr>
        <w:t>—</w:t>
      </w:r>
      <w:r>
        <w:rPr>
          <w:rFonts w:ascii="方正仿宋_GBK" w:hAnsi="Times New Roman" w:eastAsia="方正仿宋_GBK"/>
          <w:sz w:val="32"/>
          <w:szCs w:val="32"/>
        </w:rPr>
        <w:t>阿里云大数据学院和智能制造产业学院建设。积极参加</w:t>
      </w:r>
      <w:r>
        <w:rPr>
          <w:rFonts w:hint="eastAsia" w:ascii="Times New Roman" w:hAnsi="Times New Roman" w:eastAsia="方正仿宋_GBK"/>
          <w:sz w:val="32"/>
          <w:szCs w:val="32"/>
        </w:rPr>
        <w:t>“</w:t>
      </w:r>
      <w:r>
        <w:rPr>
          <w:rFonts w:ascii="方正仿宋_GBK" w:hAnsi="Times New Roman" w:eastAsia="方正仿宋_GBK"/>
          <w:sz w:val="32"/>
          <w:szCs w:val="32"/>
        </w:rPr>
        <w:t>江苏省教育界与产业界对话对接</w:t>
      </w:r>
      <w:r>
        <w:rPr>
          <w:rFonts w:hint="eastAsia" w:ascii="Times New Roman" w:hAnsi="Times New Roman" w:eastAsia="方正仿宋_GBK"/>
          <w:sz w:val="32"/>
          <w:szCs w:val="32"/>
        </w:rPr>
        <w:t>”</w:t>
      </w:r>
      <w:r>
        <w:rPr>
          <w:rFonts w:ascii="方正仿宋_GBK" w:hAnsi="Times New Roman" w:eastAsia="方正仿宋_GBK"/>
          <w:sz w:val="32"/>
          <w:szCs w:val="32"/>
        </w:rPr>
        <w:t>系列活动。</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15.</w:t>
      </w:r>
      <w:r>
        <w:rPr>
          <w:rFonts w:ascii="方正楷体简体" w:hAnsi="Times New Roman" w:eastAsia="方正楷体简体"/>
          <w:b/>
          <w:bCs/>
          <w:sz w:val="32"/>
          <w:szCs w:val="32"/>
        </w:rPr>
        <w:t>促进学生全面成长成才。</w:t>
      </w:r>
      <w:r>
        <w:rPr>
          <w:rFonts w:hint="eastAsia" w:ascii="方正仿宋_GBK" w:hAnsi="Times New Roman" w:eastAsia="方正仿宋_GBK"/>
          <w:sz w:val="32"/>
          <w:szCs w:val="32"/>
          <w:lang w:val="en-US" w:eastAsia="zh-CN"/>
        </w:rPr>
        <w:t>深入实施学生生涯目标引领教育体系，促进学生全面发展。</w:t>
      </w:r>
      <w:r>
        <w:rPr>
          <w:rFonts w:ascii="方正仿宋_GBK" w:hAnsi="Times New Roman" w:eastAsia="方正仿宋_GBK"/>
          <w:sz w:val="32"/>
          <w:szCs w:val="32"/>
        </w:rPr>
        <w:t>贯彻落实《深化学校体育改革促进学生身心健</w:t>
      </w:r>
      <w:bookmarkStart w:id="0" w:name="_GoBack"/>
      <w:bookmarkEnd w:id="0"/>
      <w:r>
        <w:rPr>
          <w:rFonts w:ascii="方正仿宋_GBK" w:hAnsi="Times New Roman" w:eastAsia="方正仿宋_GBK"/>
          <w:sz w:val="32"/>
          <w:szCs w:val="32"/>
        </w:rPr>
        <w:t>康全面发展的实施意见》。</w:t>
      </w:r>
      <w:r>
        <w:rPr>
          <w:rFonts w:hint="eastAsia" w:ascii="方正仿宋_GBK" w:hAnsi="Times New Roman" w:eastAsia="方正仿宋_GBK"/>
          <w:sz w:val="32"/>
          <w:szCs w:val="32"/>
          <w:lang w:val="en-US" w:eastAsia="zh-CN"/>
        </w:rPr>
        <w:t>加强心理健康知识教育，</w:t>
      </w:r>
      <w:r>
        <w:rPr>
          <w:rFonts w:ascii="方正仿宋_GBK" w:hAnsi="Times New Roman" w:eastAsia="方正仿宋_GBK"/>
          <w:sz w:val="32"/>
          <w:szCs w:val="32"/>
        </w:rPr>
        <w:t>推进高校心理健康教育标准化建设。持续开展高雅艺术进校园活动。积极打造具有影响力的大学生艺术社团和品牌活动。持续提升国防教育工作质量。大力倡导实践教育和劳动教育。</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16.</w:t>
      </w:r>
      <w:r>
        <w:rPr>
          <w:rFonts w:ascii="方正楷体简体" w:hAnsi="Times New Roman" w:eastAsia="方正楷体简体"/>
          <w:b/>
          <w:bCs/>
          <w:sz w:val="32"/>
          <w:szCs w:val="32"/>
        </w:rPr>
        <w:t>提升研究生培养质量。</w:t>
      </w:r>
      <w:r>
        <w:rPr>
          <w:rFonts w:ascii="方正仿宋_GBK" w:hAnsi="Times New Roman" w:eastAsia="方正仿宋_GBK"/>
          <w:sz w:val="32"/>
          <w:szCs w:val="32"/>
        </w:rPr>
        <w:t>完善学位授权点动态调整审核机制，做好硕士学位点合格评估抽检工作。完成</w:t>
      </w:r>
      <w:r>
        <w:rPr>
          <w:rFonts w:hint="eastAsia" w:ascii="Times New Roman" w:hAnsi="Times New Roman" w:eastAsia="方正仿宋_GBK"/>
          <w:sz w:val="32"/>
          <w:szCs w:val="32"/>
        </w:rPr>
        <w:t>“</w:t>
      </w:r>
      <w:r>
        <w:rPr>
          <w:rFonts w:ascii="方正仿宋_GBK" w:hAnsi="Times New Roman" w:eastAsia="方正仿宋_GBK"/>
          <w:sz w:val="32"/>
          <w:szCs w:val="32"/>
        </w:rPr>
        <w:t>服务国家特殊需求博士人才培养项目</w:t>
      </w:r>
      <w:r>
        <w:rPr>
          <w:rFonts w:hint="eastAsia" w:ascii="Times New Roman" w:hAnsi="Times New Roman" w:eastAsia="方正仿宋_GBK"/>
          <w:sz w:val="32"/>
          <w:szCs w:val="32"/>
        </w:rPr>
        <w:t>”</w:t>
      </w:r>
      <w:r>
        <w:rPr>
          <w:rFonts w:ascii="方正仿宋_GBK" w:hAnsi="Times New Roman" w:eastAsia="方正仿宋_GBK"/>
          <w:sz w:val="32"/>
          <w:szCs w:val="32"/>
        </w:rPr>
        <w:t>验收工作。深化博士培养五项改革和专业学位研究生教育综合改革。持续实施研究生培养创新工程。继续开展</w:t>
      </w:r>
      <w:r>
        <w:rPr>
          <w:rFonts w:hint="eastAsia" w:ascii="Times New Roman" w:hAnsi="Times New Roman" w:eastAsia="方正仿宋_GBK"/>
          <w:sz w:val="32"/>
          <w:szCs w:val="32"/>
        </w:rPr>
        <w:t>“</w:t>
      </w:r>
      <w:r>
        <w:rPr>
          <w:rFonts w:ascii="方正仿宋_GBK" w:hAnsi="Times New Roman" w:eastAsia="方正仿宋_GBK"/>
          <w:sz w:val="32"/>
          <w:szCs w:val="32"/>
        </w:rPr>
        <w:t>传承红色文化</w:t>
      </w:r>
      <w:r>
        <w:rPr>
          <w:rFonts w:hint="eastAsia" w:ascii="Times New Roman" w:hAnsi="Times New Roman" w:eastAsia="方正仿宋_GBK"/>
          <w:sz w:val="32"/>
          <w:szCs w:val="32"/>
        </w:rPr>
        <w:t>”</w:t>
      </w:r>
      <w:r>
        <w:rPr>
          <w:rFonts w:ascii="方正仿宋_GBK" w:hAnsi="Times New Roman" w:eastAsia="方正仿宋_GBK"/>
          <w:sz w:val="32"/>
          <w:szCs w:val="32"/>
        </w:rPr>
        <w:t>研究生思政课程改革。完善研究生培养质量保障体系。实施研究生导师能力提升计划，进一步落实导师负责制。推进研究生工作站建设和研究生导师类产业教授选聘工作。做好学位论文抽检评议以及省优秀硕士论文推荐工作，学术硕士论文抽检优秀率保持在全省高校前列。在校研究生规模达到</w:t>
      </w:r>
      <w:r>
        <w:rPr>
          <w:rFonts w:ascii="Times New Roman" w:hAnsi="Times New Roman" w:eastAsia="方正仿宋_GBK"/>
          <w:sz w:val="32"/>
          <w:szCs w:val="32"/>
        </w:rPr>
        <w:t>2700</w:t>
      </w:r>
      <w:r>
        <w:rPr>
          <w:rFonts w:ascii="方正仿宋_GBK" w:hAnsi="Times New Roman" w:eastAsia="方正仿宋_GBK"/>
          <w:sz w:val="32"/>
          <w:szCs w:val="32"/>
        </w:rPr>
        <w:t>人以上，其中博士生</w:t>
      </w:r>
      <w:r>
        <w:rPr>
          <w:rFonts w:ascii="Times New Roman" w:hAnsi="Times New Roman" w:eastAsia="方正仿宋_GBK"/>
          <w:sz w:val="32"/>
          <w:szCs w:val="32"/>
        </w:rPr>
        <w:t>35</w:t>
      </w:r>
      <w:r>
        <w:rPr>
          <w:rFonts w:ascii="方正仿宋_GBK" w:hAnsi="Times New Roman" w:eastAsia="方正仿宋_GBK"/>
          <w:sz w:val="32"/>
          <w:szCs w:val="32"/>
        </w:rPr>
        <w:t>人，留学研究生</w:t>
      </w:r>
      <w:r>
        <w:rPr>
          <w:rFonts w:ascii="Times New Roman" w:hAnsi="Times New Roman" w:eastAsia="方正仿宋_GBK"/>
          <w:sz w:val="32"/>
          <w:szCs w:val="32"/>
        </w:rPr>
        <w:t>30</w:t>
      </w:r>
      <w:r>
        <w:rPr>
          <w:rFonts w:ascii="方正仿宋_GBK" w:hAnsi="Times New Roman" w:eastAsia="方正仿宋_GBK"/>
          <w:sz w:val="32"/>
          <w:szCs w:val="32"/>
        </w:rPr>
        <w:t>人。健全研究生培养服务体系，提高研究生培养管理的信息化水平。积极推进研究生教育国际化。</w:t>
      </w:r>
    </w:p>
    <w:p>
      <w:pPr>
        <w:spacing w:line="590" w:lineRule="exact"/>
        <w:ind w:firstLine="643" w:firstLineChars="200"/>
        <w:rPr>
          <w:rFonts w:ascii="Times New Roman" w:hAnsi="Times New Roman" w:eastAsia="方正黑体_GBK"/>
          <w:b/>
          <w:bCs/>
          <w:sz w:val="32"/>
          <w:szCs w:val="32"/>
        </w:rPr>
      </w:pPr>
      <w:r>
        <w:rPr>
          <w:rFonts w:ascii="方正黑体_GBK" w:hAnsi="Times New Roman" w:eastAsia="方正黑体_GBK"/>
          <w:b/>
          <w:bCs/>
          <w:sz w:val="32"/>
          <w:szCs w:val="32"/>
        </w:rPr>
        <w:t>三、瞄准科技创新，增强社会服务能力和水平</w:t>
      </w:r>
    </w:p>
    <w:p>
      <w:pPr>
        <w:spacing w:line="590" w:lineRule="exact"/>
        <w:ind w:firstLine="643" w:firstLineChars="200"/>
        <w:rPr>
          <w:rFonts w:ascii="Times New Roman" w:hAnsi="Times New Roman" w:eastAsia="方正楷体简体"/>
          <w:b/>
          <w:bCs/>
          <w:sz w:val="32"/>
          <w:szCs w:val="32"/>
        </w:rPr>
      </w:pPr>
      <w:r>
        <w:rPr>
          <w:rFonts w:ascii="Times New Roman" w:hAnsi="Times New Roman" w:eastAsia="方正楷体简体"/>
          <w:b/>
          <w:bCs/>
          <w:sz w:val="32"/>
          <w:szCs w:val="32"/>
        </w:rPr>
        <w:t>17.</w:t>
      </w:r>
      <w:r>
        <w:rPr>
          <w:rFonts w:ascii="方正楷体简体" w:hAnsi="Times New Roman" w:eastAsia="方正楷体简体"/>
          <w:b/>
          <w:bCs/>
          <w:sz w:val="32"/>
          <w:szCs w:val="32"/>
        </w:rPr>
        <w:t>健全科研管理机制。</w:t>
      </w:r>
      <w:r>
        <w:rPr>
          <w:rFonts w:ascii="方正仿宋_GBK" w:hAnsi="Times New Roman" w:eastAsia="方正仿宋_GBK"/>
          <w:sz w:val="32"/>
          <w:szCs w:val="32"/>
        </w:rPr>
        <w:t>对照</w:t>
      </w:r>
      <w:r>
        <w:rPr>
          <w:rFonts w:ascii="Times New Roman" w:hAnsi="Times New Roman" w:eastAsia="方正仿宋_GBK"/>
          <w:sz w:val="32"/>
          <w:szCs w:val="32"/>
        </w:rPr>
        <w:t>“</w:t>
      </w:r>
      <w:r>
        <w:rPr>
          <w:rFonts w:ascii="方正仿宋_GBK" w:hAnsi="Times New Roman" w:eastAsia="方正仿宋_GBK"/>
          <w:sz w:val="32"/>
          <w:szCs w:val="32"/>
        </w:rPr>
        <w:t>科技改革</w:t>
      </w:r>
      <w:r>
        <w:rPr>
          <w:rFonts w:ascii="Times New Roman" w:hAnsi="Times New Roman" w:eastAsia="方正仿宋_GBK"/>
          <w:sz w:val="32"/>
          <w:szCs w:val="32"/>
        </w:rPr>
        <w:t>30</w:t>
      </w:r>
      <w:r>
        <w:rPr>
          <w:rFonts w:ascii="方正仿宋_GBK" w:hAnsi="Times New Roman" w:eastAsia="方正仿宋_GBK"/>
          <w:sz w:val="32"/>
          <w:szCs w:val="32"/>
        </w:rPr>
        <w:t>条</w:t>
      </w:r>
      <w:r>
        <w:rPr>
          <w:rFonts w:ascii="Times New Roman" w:hAnsi="Times New Roman" w:eastAsia="方正仿宋_GBK"/>
          <w:sz w:val="32"/>
          <w:szCs w:val="32"/>
        </w:rPr>
        <w:t>”</w:t>
      </w:r>
      <w:r>
        <w:rPr>
          <w:rFonts w:ascii="方正仿宋_GBK" w:hAnsi="Times New Roman" w:eastAsia="方正仿宋_GBK"/>
          <w:sz w:val="32"/>
          <w:szCs w:val="32"/>
        </w:rPr>
        <w:t>，深化科技体制机制改革。修编科研工作内部管理制度，构建管理科学、资源优化的科研管理机制。规范知识产权工作，提升专利转移转化效益。持续构建</w:t>
      </w:r>
      <w:r>
        <w:rPr>
          <w:rFonts w:hint="eastAsia" w:ascii="Times New Roman" w:hAnsi="Times New Roman" w:eastAsia="方正仿宋_GBK"/>
          <w:sz w:val="32"/>
          <w:szCs w:val="32"/>
        </w:rPr>
        <w:t>“</w:t>
      </w:r>
      <w:r>
        <w:rPr>
          <w:rFonts w:ascii="方正仿宋_GBK" w:hAnsi="Times New Roman" w:eastAsia="方正仿宋_GBK"/>
          <w:sz w:val="32"/>
          <w:szCs w:val="32"/>
        </w:rPr>
        <w:t>技术转移、协同创新、成果孵化</w:t>
      </w:r>
      <w:r>
        <w:rPr>
          <w:rFonts w:hint="eastAsia" w:ascii="Times New Roman" w:hAnsi="Times New Roman" w:eastAsia="方正仿宋_GBK"/>
          <w:sz w:val="32"/>
          <w:szCs w:val="32"/>
        </w:rPr>
        <w:t>”</w:t>
      </w:r>
      <w:r>
        <w:rPr>
          <w:rFonts w:ascii="方正仿宋_GBK" w:hAnsi="Times New Roman" w:eastAsia="方正仿宋_GBK"/>
          <w:sz w:val="32"/>
          <w:szCs w:val="32"/>
        </w:rPr>
        <w:t>三位一体的产学研合作机制。完善人文社会科学研究的管理制度，提高文科的行业和地方服务能力。</w:t>
      </w:r>
    </w:p>
    <w:p>
      <w:pPr>
        <w:spacing w:line="590" w:lineRule="exact"/>
        <w:ind w:firstLine="643" w:firstLineChars="200"/>
        <w:rPr>
          <w:rFonts w:ascii="Times New Roman" w:hAnsi="Times New Roman" w:eastAsia="方正楷体简体"/>
          <w:b/>
          <w:bCs/>
          <w:sz w:val="32"/>
          <w:szCs w:val="32"/>
        </w:rPr>
      </w:pPr>
      <w:r>
        <w:rPr>
          <w:rFonts w:ascii="Times New Roman" w:hAnsi="Times New Roman" w:eastAsia="方正楷体简体"/>
          <w:b/>
          <w:bCs/>
          <w:sz w:val="32"/>
          <w:szCs w:val="32"/>
        </w:rPr>
        <w:t>18.</w:t>
      </w:r>
      <w:r>
        <w:rPr>
          <w:rFonts w:ascii="方正楷体简体" w:hAnsi="Times New Roman" w:eastAsia="方正楷体简体"/>
          <w:b/>
          <w:bCs/>
          <w:sz w:val="32"/>
          <w:szCs w:val="32"/>
        </w:rPr>
        <w:t>着眼关键指标建设。</w:t>
      </w:r>
      <w:r>
        <w:rPr>
          <w:rFonts w:ascii="方正仿宋_GBK" w:hAnsi="Times New Roman" w:eastAsia="方正仿宋_GBK"/>
          <w:sz w:val="32"/>
          <w:szCs w:val="32"/>
        </w:rPr>
        <w:t>力争获批国家自科基金项目</w:t>
      </w:r>
      <w:r>
        <w:rPr>
          <w:rFonts w:ascii="Times New Roman" w:hAnsi="Times New Roman" w:eastAsia="方正仿宋_GBK"/>
          <w:sz w:val="32"/>
          <w:szCs w:val="32"/>
        </w:rPr>
        <w:t>50</w:t>
      </w:r>
      <w:r>
        <w:rPr>
          <w:rFonts w:ascii="方正仿宋_GBK" w:hAnsi="Times New Roman" w:eastAsia="方正仿宋_GBK"/>
          <w:sz w:val="32"/>
          <w:szCs w:val="32"/>
        </w:rPr>
        <w:t>项，国家社科基金项目</w:t>
      </w:r>
      <w:r>
        <w:rPr>
          <w:rFonts w:ascii="Times New Roman" w:hAnsi="Times New Roman" w:eastAsia="方正仿宋_GBK"/>
          <w:sz w:val="32"/>
          <w:szCs w:val="32"/>
        </w:rPr>
        <w:t>18</w:t>
      </w:r>
      <w:r>
        <w:rPr>
          <w:rFonts w:ascii="方正仿宋_GBK" w:hAnsi="Times New Roman" w:eastAsia="方正仿宋_GBK"/>
          <w:sz w:val="32"/>
          <w:szCs w:val="32"/>
        </w:rPr>
        <w:t>项。实现科研经费实际到款</w:t>
      </w:r>
      <w:r>
        <w:rPr>
          <w:rFonts w:ascii="Times New Roman" w:hAnsi="Times New Roman" w:eastAsia="方正仿宋_GBK"/>
          <w:sz w:val="32"/>
          <w:szCs w:val="32"/>
        </w:rPr>
        <w:t>1.8</w:t>
      </w:r>
      <w:r>
        <w:rPr>
          <w:rFonts w:ascii="方正仿宋_GBK" w:hAnsi="Times New Roman" w:eastAsia="方正仿宋_GBK"/>
          <w:sz w:val="32"/>
          <w:szCs w:val="32"/>
        </w:rPr>
        <w:t>亿元，其中横向科研到款超过</w:t>
      </w:r>
      <w:r>
        <w:rPr>
          <w:rFonts w:ascii="Times New Roman" w:hAnsi="Times New Roman" w:eastAsia="方正仿宋_GBK"/>
          <w:sz w:val="32"/>
          <w:szCs w:val="32"/>
        </w:rPr>
        <w:t>1</w:t>
      </w:r>
      <w:r>
        <w:rPr>
          <w:rFonts w:ascii="方正仿宋_GBK" w:hAnsi="Times New Roman" w:eastAsia="方正仿宋_GBK"/>
          <w:sz w:val="32"/>
          <w:szCs w:val="32"/>
        </w:rPr>
        <w:t>亿元。实现三大检索文章</w:t>
      </w:r>
      <w:r>
        <w:rPr>
          <w:rFonts w:ascii="Times New Roman" w:hAnsi="Times New Roman" w:eastAsia="方正仿宋_GBK"/>
          <w:sz w:val="32"/>
          <w:szCs w:val="32"/>
        </w:rPr>
        <w:t>800</w:t>
      </w:r>
      <w:r>
        <w:rPr>
          <w:rFonts w:ascii="方正仿宋_GBK" w:hAnsi="Times New Roman" w:eastAsia="方正仿宋_GBK"/>
          <w:sz w:val="32"/>
          <w:szCs w:val="32"/>
        </w:rPr>
        <w:t>篇，</w:t>
      </w:r>
      <w:r>
        <w:rPr>
          <w:rFonts w:ascii="Times New Roman" w:hAnsi="Times New Roman" w:eastAsia="方正仿宋_GBK"/>
          <w:sz w:val="32"/>
          <w:szCs w:val="32"/>
        </w:rPr>
        <w:t>CSSCI</w:t>
      </w:r>
      <w:r>
        <w:rPr>
          <w:rFonts w:ascii="方正仿宋_GBK" w:hAnsi="Times New Roman" w:eastAsia="方正仿宋_GBK"/>
          <w:sz w:val="32"/>
          <w:szCs w:val="32"/>
        </w:rPr>
        <w:t>来源及以上论文数</w:t>
      </w:r>
      <w:r>
        <w:rPr>
          <w:rFonts w:ascii="Times New Roman" w:hAnsi="Times New Roman" w:eastAsia="方正仿宋_GBK"/>
          <w:sz w:val="32"/>
          <w:szCs w:val="32"/>
        </w:rPr>
        <w:t>100</w:t>
      </w:r>
      <w:r>
        <w:rPr>
          <w:rFonts w:ascii="方正仿宋_GBK" w:hAnsi="Times New Roman" w:eastAsia="方正仿宋_GBK"/>
          <w:sz w:val="32"/>
          <w:szCs w:val="32"/>
        </w:rPr>
        <w:t>篇。申请发明专利</w:t>
      </w:r>
      <w:r>
        <w:rPr>
          <w:rFonts w:ascii="Times New Roman" w:hAnsi="Times New Roman" w:eastAsia="方正仿宋_GBK"/>
          <w:sz w:val="32"/>
          <w:szCs w:val="32"/>
        </w:rPr>
        <w:t>900</w:t>
      </w:r>
      <w:r>
        <w:rPr>
          <w:rFonts w:ascii="方正仿宋_GBK" w:hAnsi="Times New Roman" w:eastAsia="方正仿宋_GBK"/>
          <w:sz w:val="32"/>
          <w:szCs w:val="32"/>
        </w:rPr>
        <w:t>件，新增授权发明专利</w:t>
      </w:r>
      <w:r>
        <w:rPr>
          <w:rFonts w:ascii="Times New Roman" w:hAnsi="Times New Roman" w:eastAsia="方正仿宋_GBK"/>
          <w:sz w:val="32"/>
          <w:szCs w:val="32"/>
        </w:rPr>
        <w:t>350</w:t>
      </w:r>
      <w:r>
        <w:rPr>
          <w:rFonts w:ascii="方正仿宋_GBK" w:hAnsi="Times New Roman" w:eastAsia="方正仿宋_GBK"/>
          <w:sz w:val="32"/>
          <w:szCs w:val="32"/>
        </w:rPr>
        <w:t>件。</w:t>
      </w:r>
    </w:p>
    <w:p>
      <w:pPr>
        <w:spacing w:line="590" w:lineRule="exact"/>
        <w:ind w:firstLine="643" w:firstLineChars="200"/>
        <w:rPr>
          <w:rFonts w:ascii="Times New Roman" w:hAnsi="Times New Roman" w:eastAsia="方正仿宋_GBK"/>
          <w:b/>
          <w:bCs/>
          <w:sz w:val="32"/>
          <w:szCs w:val="32"/>
        </w:rPr>
      </w:pPr>
      <w:r>
        <w:rPr>
          <w:rFonts w:ascii="Times New Roman" w:hAnsi="Times New Roman" w:eastAsia="方正楷体简体"/>
          <w:b/>
          <w:bCs/>
          <w:sz w:val="32"/>
          <w:szCs w:val="32"/>
        </w:rPr>
        <w:t>19.</w:t>
      </w:r>
      <w:r>
        <w:rPr>
          <w:rFonts w:ascii="方正楷体简体" w:hAnsi="Times New Roman" w:eastAsia="方正楷体简体"/>
          <w:b/>
          <w:bCs/>
          <w:sz w:val="32"/>
          <w:szCs w:val="32"/>
        </w:rPr>
        <w:t>推进高端平台建设。</w:t>
      </w:r>
      <w:r>
        <w:rPr>
          <w:rFonts w:ascii="方正仿宋_GBK" w:hAnsi="Times New Roman" w:eastAsia="方正仿宋_GBK"/>
          <w:sz w:val="32"/>
          <w:szCs w:val="32"/>
        </w:rPr>
        <w:t>高质量建设</w:t>
      </w:r>
      <w:r>
        <w:rPr>
          <w:rFonts w:hint="eastAsia" w:ascii="Times New Roman" w:hAnsi="Times New Roman" w:eastAsia="方正仿宋_GBK"/>
          <w:sz w:val="32"/>
          <w:szCs w:val="32"/>
        </w:rPr>
        <w:t>“</w:t>
      </w:r>
      <w:r>
        <w:rPr>
          <w:rFonts w:ascii="方正仿宋_GBK" w:hAnsi="Times New Roman" w:eastAsia="方正仿宋_GBK"/>
          <w:sz w:val="32"/>
          <w:szCs w:val="32"/>
        </w:rPr>
        <w:t>生物质高效炼制与高质化利用</w:t>
      </w:r>
      <w:r>
        <w:rPr>
          <w:rFonts w:hint="eastAsia" w:ascii="Times New Roman" w:hAnsi="Times New Roman" w:eastAsia="方正仿宋_GBK"/>
          <w:sz w:val="32"/>
          <w:szCs w:val="32"/>
        </w:rPr>
        <w:t>”</w:t>
      </w:r>
      <w:r>
        <w:rPr>
          <w:rFonts w:ascii="方正仿宋_GBK" w:hAnsi="Times New Roman" w:eastAsia="方正仿宋_GBK"/>
          <w:sz w:val="32"/>
          <w:szCs w:val="32"/>
        </w:rPr>
        <w:t>国地联合工程研究中心。推进中国</w:t>
      </w:r>
      <w:r>
        <w:rPr>
          <w:rFonts w:ascii="Times New Roman" w:hAnsi="Times New Roman" w:eastAsia="方正仿宋_GBK"/>
          <w:sz w:val="32"/>
          <w:szCs w:val="32"/>
        </w:rPr>
        <w:t>—</w:t>
      </w:r>
      <w:r>
        <w:rPr>
          <w:rFonts w:ascii="方正仿宋_GBK" w:hAnsi="Times New Roman" w:eastAsia="方正仿宋_GBK"/>
          <w:sz w:val="32"/>
          <w:szCs w:val="32"/>
        </w:rPr>
        <w:t>以色列产业技术研究院常州大学新材料研究所建设。深入实施江苏省高校协同创新计划，加强光伏科学与工程协同创新中心和先进催化与绿色制造协同创新中心的建设，力争新增省部级协同创新中心培育点</w:t>
      </w:r>
      <w:r>
        <w:rPr>
          <w:rFonts w:ascii="Times New Roman" w:hAnsi="Times New Roman" w:eastAsia="方正仿宋_GBK"/>
          <w:sz w:val="32"/>
          <w:szCs w:val="32"/>
        </w:rPr>
        <w:t>1</w:t>
      </w:r>
      <w:r>
        <w:rPr>
          <w:rFonts w:ascii="方正仿宋_GBK" w:hAnsi="Times New Roman" w:eastAsia="方正仿宋_GBK"/>
          <w:sz w:val="32"/>
          <w:szCs w:val="32"/>
        </w:rPr>
        <w:t>个。推进江苏省技术转移（常州大学）研究院建设。建立和完善专利培育和导航机制，力争获批江苏省高价值专利培育示范中心</w:t>
      </w:r>
      <w:r>
        <w:rPr>
          <w:rFonts w:ascii="Times New Roman" w:hAnsi="Times New Roman" w:eastAsia="方正仿宋_GBK"/>
          <w:sz w:val="32"/>
          <w:szCs w:val="32"/>
        </w:rPr>
        <w:t>1</w:t>
      </w:r>
      <w:r>
        <w:rPr>
          <w:rFonts w:ascii="方正仿宋_GBK" w:hAnsi="Times New Roman" w:eastAsia="方正仿宋_GBK"/>
          <w:sz w:val="32"/>
          <w:szCs w:val="32"/>
        </w:rPr>
        <w:t>个。力争新增</w:t>
      </w:r>
      <w:r>
        <w:rPr>
          <w:rFonts w:ascii="Times New Roman" w:hAnsi="Times New Roman" w:eastAsia="方正仿宋_GBK"/>
          <w:sz w:val="32"/>
          <w:szCs w:val="32"/>
        </w:rPr>
        <w:t>1</w:t>
      </w:r>
      <w:r>
        <w:rPr>
          <w:rFonts w:ascii="方正仿宋_GBK" w:hAnsi="Times New Roman" w:eastAsia="方正仿宋_GBK"/>
          <w:sz w:val="32"/>
          <w:szCs w:val="32"/>
        </w:rPr>
        <w:t>个文科省级平台。</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20.</w:t>
      </w:r>
      <w:r>
        <w:rPr>
          <w:rFonts w:ascii="方正楷体简体" w:hAnsi="Times New Roman" w:eastAsia="方正楷体简体"/>
          <w:b/>
          <w:bCs/>
          <w:sz w:val="32"/>
          <w:szCs w:val="32"/>
        </w:rPr>
        <w:t>主动服务地方行业需求。</w:t>
      </w:r>
      <w:r>
        <w:rPr>
          <w:rFonts w:ascii="方正仿宋_GBK" w:hAnsi="Times New Roman" w:eastAsia="方正仿宋_GBK"/>
          <w:sz w:val="32"/>
          <w:szCs w:val="32"/>
        </w:rPr>
        <w:t>深化与三大石油公司合作，力争获批行业项目</w:t>
      </w:r>
      <w:r>
        <w:rPr>
          <w:rFonts w:ascii="Times New Roman" w:hAnsi="Times New Roman" w:eastAsia="方正仿宋_GBK"/>
          <w:sz w:val="32"/>
          <w:szCs w:val="32"/>
        </w:rPr>
        <w:t>40</w:t>
      </w:r>
      <w:r>
        <w:rPr>
          <w:rFonts w:ascii="方正仿宋_GBK" w:hAnsi="Times New Roman" w:eastAsia="方正仿宋_GBK"/>
          <w:sz w:val="32"/>
          <w:szCs w:val="32"/>
        </w:rPr>
        <w:t>项，获得中国石化集团</w:t>
      </w:r>
      <w:r>
        <w:rPr>
          <w:rFonts w:ascii="Times New Roman" w:hAnsi="Times New Roman" w:eastAsia="方正仿宋_GBK"/>
          <w:sz w:val="32"/>
          <w:szCs w:val="32"/>
        </w:rPr>
        <w:t>2019</w:t>
      </w:r>
      <w:r>
        <w:rPr>
          <w:rFonts w:ascii="方正仿宋_GBK" w:hAnsi="Times New Roman" w:eastAsia="方正仿宋_GBK"/>
          <w:sz w:val="32"/>
          <w:szCs w:val="32"/>
        </w:rPr>
        <w:t>年重点科技项目</w:t>
      </w:r>
      <w:r>
        <w:rPr>
          <w:rFonts w:ascii="Times New Roman" w:hAnsi="Times New Roman" w:eastAsia="方正仿宋_GBK"/>
          <w:sz w:val="32"/>
          <w:szCs w:val="32"/>
        </w:rPr>
        <w:t>10</w:t>
      </w:r>
      <w:r>
        <w:rPr>
          <w:rFonts w:ascii="方正仿宋_GBK" w:hAnsi="Times New Roman" w:eastAsia="方正仿宋_GBK"/>
          <w:sz w:val="32"/>
          <w:szCs w:val="32"/>
        </w:rPr>
        <w:t>项。获批</w:t>
      </w:r>
      <w:r>
        <w:rPr>
          <w:rFonts w:ascii="Times New Roman" w:hAnsi="Times New Roman" w:eastAsia="方正仿宋_GBK"/>
          <w:sz w:val="32"/>
          <w:szCs w:val="32"/>
        </w:rPr>
        <w:t>1</w:t>
      </w:r>
      <w:r>
        <w:rPr>
          <w:rFonts w:ascii="方正仿宋_GBK" w:hAnsi="Times New Roman" w:eastAsia="方正仿宋_GBK"/>
          <w:sz w:val="32"/>
          <w:szCs w:val="32"/>
        </w:rPr>
        <w:t>个行业内重点实验室。提升科研平台和行业平台的技术转化与应用能力。筹建新型碳材料产业创新中心和新能源产业创新中心。依托产业学院，瞄准区域发展战略需求，服务常州市支柱性产业。实施智库发展提质计划，提升文科智库平台的政策咨询能力。持续加强红色文化资源大数据库建设。</w:t>
      </w:r>
    </w:p>
    <w:p>
      <w:pPr>
        <w:spacing w:line="590" w:lineRule="exact"/>
        <w:ind w:firstLine="643" w:firstLineChars="200"/>
        <w:rPr>
          <w:rFonts w:ascii="Times New Roman" w:hAnsi="Times New Roman" w:eastAsia="方正黑体_GBK"/>
          <w:b/>
          <w:bCs/>
          <w:sz w:val="32"/>
          <w:szCs w:val="32"/>
        </w:rPr>
      </w:pPr>
      <w:r>
        <w:rPr>
          <w:rFonts w:ascii="方正黑体_GBK" w:hAnsi="Times New Roman" w:eastAsia="方正黑体_GBK"/>
          <w:b/>
          <w:bCs/>
          <w:sz w:val="32"/>
          <w:szCs w:val="32"/>
        </w:rPr>
        <w:t>四、优化学科布局，发挥学科建设龙头地位</w:t>
      </w:r>
    </w:p>
    <w:p>
      <w:pPr>
        <w:spacing w:line="590" w:lineRule="exact"/>
        <w:ind w:firstLine="643" w:firstLineChars="200"/>
        <w:rPr>
          <w:rFonts w:ascii="Times New Roman" w:hAnsi="Times New Roman" w:eastAsia="方正楷体简体"/>
          <w:b/>
          <w:bCs/>
          <w:sz w:val="32"/>
          <w:szCs w:val="32"/>
        </w:rPr>
      </w:pPr>
      <w:r>
        <w:rPr>
          <w:rFonts w:ascii="Times New Roman" w:hAnsi="Times New Roman" w:eastAsia="方正楷体简体"/>
          <w:b/>
          <w:bCs/>
          <w:sz w:val="32"/>
          <w:szCs w:val="32"/>
        </w:rPr>
        <w:t>21.</w:t>
      </w:r>
      <w:r>
        <w:rPr>
          <w:rFonts w:ascii="方正楷体简体" w:hAnsi="Times New Roman" w:eastAsia="方正楷体简体"/>
          <w:b/>
          <w:bCs/>
          <w:sz w:val="32"/>
          <w:szCs w:val="32"/>
        </w:rPr>
        <w:t>完善学科建设规划。</w:t>
      </w:r>
      <w:r>
        <w:rPr>
          <w:rFonts w:ascii="方正仿宋_GBK" w:hAnsi="Times New Roman" w:eastAsia="方正仿宋_GBK"/>
          <w:sz w:val="32"/>
          <w:szCs w:val="32"/>
        </w:rPr>
        <w:t>强化石油石化、材料等优势学科的建设，发挥优势学科引领作用。实施文科发展创新计划，完善文科建设评发展机制，产出高质量研究成果，打造高影响力智库，培育高知名度专家。进一步凝练理科学科方向，突出学科特色，提升基础研究能力。紧跟行业需求，培育新兴学科发展新增长点。</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22.</w:t>
      </w:r>
      <w:r>
        <w:rPr>
          <w:rFonts w:ascii="方正楷体简体" w:hAnsi="Times New Roman" w:eastAsia="方正楷体简体"/>
          <w:b/>
          <w:bCs/>
          <w:sz w:val="32"/>
          <w:szCs w:val="32"/>
        </w:rPr>
        <w:t>扎实推进高原高峰学科建设。</w:t>
      </w:r>
      <w:r>
        <w:rPr>
          <w:rFonts w:ascii="方正仿宋_GBK" w:hAnsi="Times New Roman" w:eastAsia="方正仿宋_GBK"/>
          <w:sz w:val="32"/>
          <w:szCs w:val="32"/>
        </w:rPr>
        <w:t>确保</w:t>
      </w:r>
      <w:r>
        <w:rPr>
          <w:rFonts w:hint="eastAsia" w:ascii="Times New Roman" w:hAnsi="Times New Roman" w:eastAsia="方正仿宋_GBK"/>
          <w:sz w:val="32"/>
          <w:szCs w:val="32"/>
        </w:rPr>
        <w:t>“</w:t>
      </w:r>
      <w:r>
        <w:rPr>
          <w:rFonts w:ascii="方正仿宋_GBK" w:hAnsi="Times New Roman" w:eastAsia="方正仿宋_GBK"/>
          <w:sz w:val="32"/>
          <w:szCs w:val="32"/>
        </w:rPr>
        <w:t>化学</w:t>
      </w:r>
      <w:r>
        <w:rPr>
          <w:rFonts w:hint="eastAsia" w:ascii="Times New Roman" w:hAnsi="Times New Roman" w:eastAsia="方正仿宋_GBK"/>
          <w:sz w:val="32"/>
          <w:szCs w:val="32"/>
        </w:rPr>
        <w:t>”“</w:t>
      </w:r>
      <w:r>
        <w:rPr>
          <w:rFonts w:ascii="方正仿宋_GBK" w:hAnsi="Times New Roman" w:eastAsia="方正仿宋_GBK"/>
          <w:sz w:val="32"/>
          <w:szCs w:val="32"/>
        </w:rPr>
        <w:t>材料科学</w:t>
      </w:r>
      <w:r>
        <w:rPr>
          <w:rFonts w:hint="eastAsia" w:ascii="Times New Roman" w:hAnsi="Times New Roman" w:eastAsia="方正仿宋_GBK"/>
          <w:sz w:val="32"/>
          <w:szCs w:val="32"/>
        </w:rPr>
        <w:t>”“</w:t>
      </w:r>
      <w:r>
        <w:rPr>
          <w:rFonts w:ascii="方正仿宋_GBK" w:hAnsi="Times New Roman" w:eastAsia="方正仿宋_GBK"/>
          <w:sz w:val="32"/>
          <w:szCs w:val="32"/>
        </w:rPr>
        <w:t>工程学</w:t>
      </w:r>
      <w:r>
        <w:rPr>
          <w:rFonts w:hint="eastAsia" w:ascii="Times New Roman" w:hAnsi="Times New Roman" w:eastAsia="方正仿宋_GBK"/>
          <w:sz w:val="32"/>
          <w:szCs w:val="32"/>
        </w:rPr>
        <w:t>”</w:t>
      </w:r>
      <w:r>
        <w:rPr>
          <w:rFonts w:ascii="方正仿宋_GBK" w:hAnsi="Times New Roman" w:eastAsia="方正仿宋_GBK"/>
          <w:sz w:val="32"/>
          <w:szCs w:val="32"/>
        </w:rPr>
        <w:t>三个学科的</w:t>
      </w:r>
      <w:r>
        <w:rPr>
          <w:rFonts w:ascii="Times New Roman" w:hAnsi="Times New Roman" w:eastAsia="方正仿宋_GBK"/>
          <w:sz w:val="32"/>
          <w:szCs w:val="32"/>
        </w:rPr>
        <w:t>ESI</w:t>
      </w:r>
      <w:r>
        <w:rPr>
          <w:rFonts w:ascii="方正仿宋_GBK" w:hAnsi="Times New Roman" w:eastAsia="方正仿宋_GBK"/>
          <w:sz w:val="32"/>
          <w:szCs w:val="32"/>
        </w:rPr>
        <w:t>排名稳步提升。注重跨学科、跨部门、跨区域资源配置，积极打造一批紧密结合、交叉融合的优势学科群。组建由优势学科牵引、汇聚其他相关学科的研究平台。大力扶植文理渗透、理工交融的交叉融合学科。</w:t>
      </w:r>
    </w:p>
    <w:p>
      <w:pPr>
        <w:spacing w:line="590" w:lineRule="exact"/>
        <w:ind w:firstLine="643" w:firstLineChars="200"/>
        <w:rPr>
          <w:rFonts w:ascii="Times New Roman" w:hAnsi="Times New Roman" w:eastAsia="方正楷体简体"/>
          <w:b/>
          <w:bCs/>
          <w:sz w:val="32"/>
          <w:szCs w:val="32"/>
        </w:rPr>
      </w:pPr>
      <w:r>
        <w:rPr>
          <w:rFonts w:ascii="Times New Roman" w:hAnsi="Times New Roman" w:eastAsia="方正楷体简体"/>
          <w:b/>
          <w:bCs/>
          <w:sz w:val="32"/>
          <w:szCs w:val="32"/>
        </w:rPr>
        <w:t>23.</w:t>
      </w:r>
      <w:r>
        <w:rPr>
          <w:rFonts w:ascii="方正楷体简体" w:hAnsi="Times New Roman" w:eastAsia="方正楷体简体"/>
          <w:b/>
          <w:bCs/>
          <w:sz w:val="32"/>
          <w:szCs w:val="32"/>
        </w:rPr>
        <w:t>加快推进学位点建设。</w:t>
      </w:r>
      <w:r>
        <w:rPr>
          <w:rFonts w:ascii="方正仿宋_GBK" w:hAnsi="Times New Roman" w:eastAsia="方正仿宋_GBK"/>
          <w:sz w:val="32"/>
          <w:szCs w:val="32"/>
        </w:rPr>
        <w:t>积极推进</w:t>
      </w:r>
      <w:r>
        <w:rPr>
          <w:rFonts w:ascii="Times New Roman" w:hAnsi="Times New Roman" w:eastAsia="方正仿宋_GBK"/>
          <w:sz w:val="32"/>
          <w:szCs w:val="32"/>
        </w:rPr>
        <w:t>2020</w:t>
      </w:r>
      <w:r>
        <w:rPr>
          <w:rFonts w:ascii="方正仿宋_GBK" w:hAnsi="Times New Roman" w:eastAsia="方正仿宋_GBK"/>
          <w:sz w:val="32"/>
          <w:szCs w:val="32"/>
        </w:rPr>
        <w:t>、</w:t>
      </w:r>
      <w:r>
        <w:rPr>
          <w:rFonts w:ascii="Times New Roman" w:hAnsi="Times New Roman" w:eastAsia="方正仿宋_GBK"/>
          <w:sz w:val="32"/>
          <w:szCs w:val="32"/>
        </w:rPr>
        <w:t>2023</w:t>
      </w:r>
      <w:r>
        <w:rPr>
          <w:rFonts w:ascii="方正仿宋_GBK" w:hAnsi="Times New Roman" w:eastAsia="方正仿宋_GBK"/>
          <w:sz w:val="32"/>
          <w:szCs w:val="32"/>
        </w:rPr>
        <w:t>年学位授权点的建设和申报工作，全力做好</w:t>
      </w:r>
      <w:r>
        <w:rPr>
          <w:rFonts w:ascii="Times New Roman" w:hAnsi="Times New Roman" w:eastAsia="方正仿宋_GBK"/>
          <w:sz w:val="32"/>
          <w:szCs w:val="32"/>
        </w:rPr>
        <w:t>2020</w:t>
      </w:r>
      <w:r>
        <w:rPr>
          <w:rFonts w:ascii="方正仿宋_GBK" w:hAnsi="Times New Roman" w:eastAsia="方正仿宋_GBK"/>
          <w:sz w:val="32"/>
          <w:szCs w:val="32"/>
        </w:rPr>
        <w:t>年博士点和硕士点申报。加强材料科学与工程博士点在团队组建、方向凝炼、科研设施等方面的建设，培养高水平人才。</w:t>
      </w:r>
    </w:p>
    <w:p>
      <w:pPr>
        <w:spacing w:line="590" w:lineRule="exact"/>
        <w:ind w:firstLine="643" w:firstLineChars="200"/>
        <w:rPr>
          <w:rFonts w:ascii="Times New Roman" w:hAnsi="Times New Roman" w:eastAsia="方正黑体_GBK"/>
          <w:b/>
          <w:bCs/>
          <w:sz w:val="32"/>
          <w:szCs w:val="32"/>
        </w:rPr>
      </w:pPr>
      <w:r>
        <w:rPr>
          <w:rFonts w:ascii="方正黑体_GBK" w:hAnsi="Times New Roman" w:eastAsia="方正黑体_GBK"/>
          <w:b/>
          <w:bCs/>
          <w:sz w:val="32"/>
          <w:szCs w:val="32"/>
        </w:rPr>
        <w:t>五、坚持人才强校，扎实推进师资队伍建设</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24.</w:t>
      </w:r>
      <w:r>
        <w:rPr>
          <w:rFonts w:ascii="方正楷体简体" w:hAnsi="Times New Roman" w:eastAsia="方正楷体简体"/>
          <w:b/>
          <w:bCs/>
          <w:sz w:val="32"/>
          <w:szCs w:val="32"/>
        </w:rPr>
        <w:t>精准引进高层次人才。</w:t>
      </w:r>
      <w:r>
        <w:rPr>
          <w:rFonts w:ascii="方正仿宋_GBK" w:hAnsi="Times New Roman" w:eastAsia="方正仿宋_GBK"/>
          <w:sz w:val="32"/>
          <w:szCs w:val="32"/>
        </w:rPr>
        <w:t>注重与地方协同共享引才、为我所用柔性引才、国际化海外引才。实现全年引进高水平专任教师</w:t>
      </w:r>
      <w:r>
        <w:rPr>
          <w:rFonts w:ascii="Times New Roman" w:hAnsi="Times New Roman" w:eastAsia="方正仿宋_GBK"/>
          <w:sz w:val="32"/>
          <w:szCs w:val="32"/>
        </w:rPr>
        <w:t>140</w:t>
      </w:r>
      <w:r>
        <w:rPr>
          <w:rFonts w:ascii="方正仿宋_GBK" w:hAnsi="Times New Roman" w:eastAsia="方正仿宋_GBK"/>
          <w:sz w:val="32"/>
          <w:szCs w:val="32"/>
        </w:rPr>
        <w:t>名。对照国务院学位办学位审核要求，重点引进化学工程与技术方向学科带头人</w:t>
      </w:r>
      <w:r>
        <w:rPr>
          <w:rFonts w:ascii="Times New Roman" w:hAnsi="Times New Roman" w:eastAsia="方正仿宋_GBK"/>
          <w:sz w:val="32"/>
          <w:szCs w:val="32"/>
        </w:rPr>
        <w:t>2-3</w:t>
      </w:r>
      <w:r>
        <w:rPr>
          <w:rFonts w:ascii="方正仿宋_GBK" w:hAnsi="Times New Roman" w:eastAsia="方正仿宋_GBK"/>
          <w:sz w:val="32"/>
          <w:szCs w:val="32"/>
        </w:rPr>
        <w:t>人，安全科学与工程方向学科带头人</w:t>
      </w:r>
      <w:r>
        <w:rPr>
          <w:rFonts w:ascii="Times New Roman" w:hAnsi="Times New Roman" w:eastAsia="方正仿宋_GBK"/>
          <w:sz w:val="32"/>
          <w:szCs w:val="32"/>
        </w:rPr>
        <w:t>1-2</w:t>
      </w:r>
      <w:r>
        <w:rPr>
          <w:rFonts w:ascii="方正仿宋_GBK" w:hAnsi="Times New Roman" w:eastAsia="方正仿宋_GBK"/>
          <w:sz w:val="32"/>
          <w:szCs w:val="32"/>
        </w:rPr>
        <w:t>人，工商管理方向学科带头人</w:t>
      </w:r>
      <w:r>
        <w:rPr>
          <w:rFonts w:ascii="Times New Roman" w:hAnsi="Times New Roman" w:eastAsia="方正仿宋_GBK"/>
          <w:sz w:val="32"/>
          <w:szCs w:val="32"/>
        </w:rPr>
        <w:t>2</w:t>
      </w:r>
      <w:r>
        <w:rPr>
          <w:rFonts w:ascii="方正仿宋_GBK" w:hAnsi="Times New Roman" w:eastAsia="方正仿宋_GBK"/>
          <w:sz w:val="32"/>
          <w:szCs w:val="32"/>
        </w:rPr>
        <w:t>人，石油与天然气工程方向学科带头人</w:t>
      </w:r>
      <w:r>
        <w:rPr>
          <w:rFonts w:ascii="Times New Roman" w:hAnsi="Times New Roman" w:eastAsia="方正仿宋_GBK"/>
          <w:sz w:val="32"/>
          <w:szCs w:val="32"/>
        </w:rPr>
        <w:t>2-3</w:t>
      </w:r>
      <w:r>
        <w:rPr>
          <w:rFonts w:ascii="方正仿宋_GBK" w:hAnsi="Times New Roman" w:eastAsia="方正仿宋_GBK"/>
          <w:sz w:val="32"/>
          <w:szCs w:val="32"/>
        </w:rPr>
        <w:t>人。材料科学与工程方向引进高层次人才</w:t>
      </w:r>
      <w:r>
        <w:rPr>
          <w:rFonts w:ascii="Times New Roman" w:hAnsi="Times New Roman" w:eastAsia="方正仿宋_GBK"/>
          <w:sz w:val="32"/>
          <w:szCs w:val="32"/>
        </w:rPr>
        <w:t>2-3</w:t>
      </w:r>
      <w:r>
        <w:rPr>
          <w:rFonts w:ascii="方正仿宋_GBK" w:hAnsi="Times New Roman" w:eastAsia="方正仿宋_GBK"/>
          <w:sz w:val="32"/>
          <w:szCs w:val="32"/>
        </w:rPr>
        <w:t>人。建立健全成果导向的高层次人才引进考核机制。</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25.</w:t>
      </w:r>
      <w:r>
        <w:rPr>
          <w:rFonts w:ascii="方正仿宋_GBK" w:hAnsi="Times New Roman" w:eastAsia="方正仿宋_GBK"/>
          <w:b/>
          <w:bCs/>
          <w:sz w:val="32"/>
          <w:szCs w:val="32"/>
        </w:rPr>
        <w:t>加强师资队伍培育。</w:t>
      </w:r>
      <w:r>
        <w:rPr>
          <w:rFonts w:ascii="方正仿宋_GBK" w:hAnsi="Times New Roman" w:eastAsia="方正仿宋_GBK"/>
          <w:sz w:val="32"/>
          <w:szCs w:val="32"/>
        </w:rPr>
        <w:t>全力做好学校领军人才的跟踪与服务。制定校内人才培养计划，遴选一批科研水平高、创新潜能强的优秀教书，在经费资助、项目申报、平台搭建、研修培训等方面给予优先支持和保障。加强教师的挂职锻炼、访学研修、学习培训力度，重点强化师资队伍工程应用实践能力培养。新增国家级高层次人才</w:t>
      </w:r>
      <w:r>
        <w:rPr>
          <w:rFonts w:ascii="Times New Roman" w:hAnsi="Times New Roman" w:eastAsia="方正仿宋_GBK"/>
          <w:sz w:val="32"/>
          <w:szCs w:val="32"/>
        </w:rPr>
        <w:t>2</w:t>
      </w:r>
      <w:r>
        <w:rPr>
          <w:rFonts w:ascii="方正仿宋_GBK" w:hAnsi="Times New Roman" w:eastAsia="方正仿宋_GBK"/>
          <w:sz w:val="32"/>
          <w:szCs w:val="32"/>
        </w:rPr>
        <w:t>人，省级创新团队</w:t>
      </w:r>
      <w:r>
        <w:rPr>
          <w:rFonts w:ascii="Times New Roman" w:hAnsi="Times New Roman" w:eastAsia="方正仿宋_GBK"/>
          <w:sz w:val="32"/>
          <w:szCs w:val="32"/>
        </w:rPr>
        <w:t>1-2</w:t>
      </w:r>
      <w:r>
        <w:rPr>
          <w:rFonts w:ascii="方正仿宋_GBK" w:hAnsi="Times New Roman" w:eastAsia="方正仿宋_GBK"/>
          <w:sz w:val="32"/>
          <w:szCs w:val="32"/>
        </w:rPr>
        <w:t>个，获批省级人才项目</w:t>
      </w:r>
      <w:r>
        <w:rPr>
          <w:rFonts w:ascii="Times New Roman" w:hAnsi="Times New Roman" w:eastAsia="方正仿宋_GBK"/>
          <w:sz w:val="32"/>
          <w:szCs w:val="32"/>
        </w:rPr>
        <w:t>10-15</w:t>
      </w:r>
      <w:r>
        <w:rPr>
          <w:rFonts w:ascii="方正仿宋_GBK" w:hAnsi="Times New Roman" w:eastAsia="方正仿宋_GBK"/>
          <w:sz w:val="32"/>
          <w:szCs w:val="32"/>
        </w:rPr>
        <w:t>项。</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26.</w:t>
      </w:r>
      <w:r>
        <w:rPr>
          <w:rFonts w:ascii="方正楷体简体" w:hAnsi="Times New Roman" w:eastAsia="方正楷体简体"/>
          <w:b/>
          <w:bCs/>
          <w:sz w:val="32"/>
          <w:szCs w:val="32"/>
        </w:rPr>
        <w:t>深化人事制度改革。</w:t>
      </w:r>
      <w:r>
        <w:rPr>
          <w:rFonts w:ascii="方正仿宋_GBK" w:hAnsi="Times New Roman" w:eastAsia="方正仿宋_GBK"/>
          <w:sz w:val="32"/>
          <w:szCs w:val="32"/>
        </w:rPr>
        <w:t>开展新一轮岗位设置和奖励性绩效津贴岗位聘任工作。按照</w:t>
      </w:r>
      <w:r>
        <w:rPr>
          <w:rFonts w:ascii="Times New Roman" w:hAnsi="Times New Roman" w:eastAsia="方正仿宋_GBK"/>
          <w:sz w:val="32"/>
          <w:szCs w:val="32"/>
        </w:rPr>
        <w:t>“</w:t>
      </w:r>
      <w:r>
        <w:rPr>
          <w:rFonts w:ascii="方正仿宋_GBK" w:hAnsi="Times New Roman" w:eastAsia="方正仿宋_GBK"/>
          <w:sz w:val="32"/>
          <w:szCs w:val="32"/>
        </w:rPr>
        <w:t>多劳多得、多绩多酬</w:t>
      </w:r>
      <w:r>
        <w:rPr>
          <w:rFonts w:ascii="Times New Roman" w:hAnsi="Times New Roman" w:eastAsia="方正仿宋_GBK"/>
          <w:sz w:val="32"/>
          <w:szCs w:val="32"/>
        </w:rPr>
        <w:t>”</w:t>
      </w:r>
      <w:r>
        <w:rPr>
          <w:rFonts w:ascii="方正仿宋_GBK" w:hAnsi="Times New Roman" w:eastAsia="方正仿宋_GBK"/>
          <w:sz w:val="32"/>
          <w:szCs w:val="32"/>
        </w:rPr>
        <w:t>的原则，推进薪酬分配体系改革，完善与岗位设置管理改革相适应的校内津贴分配制度，解决教学、科研与管理奖励在绩效奖励中的分配与平衡问题。深化职称制度改革，探索高层次人才的职称直评机制和</w:t>
      </w:r>
      <w:r>
        <w:rPr>
          <w:rFonts w:ascii="Times New Roman" w:hAnsi="Times New Roman" w:eastAsia="方正仿宋_GBK"/>
          <w:sz w:val="32"/>
          <w:szCs w:val="32"/>
        </w:rPr>
        <w:t>“</w:t>
      </w:r>
      <w:r>
        <w:rPr>
          <w:rFonts w:ascii="方正仿宋_GBK" w:hAnsi="Times New Roman" w:eastAsia="方正仿宋_GBK"/>
          <w:sz w:val="32"/>
          <w:szCs w:val="32"/>
        </w:rPr>
        <w:t>代表性成果</w:t>
      </w:r>
      <w:r>
        <w:rPr>
          <w:rFonts w:ascii="Times New Roman" w:hAnsi="Times New Roman" w:eastAsia="方正仿宋_GBK"/>
          <w:sz w:val="32"/>
          <w:szCs w:val="32"/>
        </w:rPr>
        <w:t>”</w:t>
      </w:r>
      <w:r>
        <w:rPr>
          <w:rFonts w:ascii="方正仿宋_GBK" w:hAnsi="Times New Roman" w:eastAsia="方正仿宋_GBK"/>
          <w:sz w:val="32"/>
          <w:szCs w:val="32"/>
        </w:rPr>
        <w:t>评价方式。</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27.</w:t>
      </w:r>
      <w:r>
        <w:rPr>
          <w:rFonts w:ascii="方正楷体简体" w:hAnsi="Times New Roman" w:eastAsia="方正楷体简体"/>
          <w:b/>
          <w:bCs/>
          <w:sz w:val="32"/>
          <w:szCs w:val="32"/>
        </w:rPr>
        <w:t>完善教师队伍管理机制。</w:t>
      </w:r>
      <w:r>
        <w:rPr>
          <w:rFonts w:ascii="方正仿宋_GBK" w:hAnsi="Times New Roman" w:eastAsia="方正仿宋_GBK"/>
          <w:sz w:val="32"/>
          <w:szCs w:val="32"/>
        </w:rPr>
        <w:t>贯彻落实省委省政府《关于全面深化新时代教师队伍建设的实施意见》。完善老中青</w:t>
      </w:r>
      <w:r>
        <w:rPr>
          <w:rFonts w:hint="eastAsia" w:ascii="Times New Roman" w:hAnsi="Times New Roman" w:eastAsia="方正仿宋_GBK"/>
          <w:sz w:val="32"/>
          <w:szCs w:val="32"/>
        </w:rPr>
        <w:t>“</w:t>
      </w:r>
      <w:r>
        <w:rPr>
          <w:rFonts w:ascii="方正仿宋_GBK" w:hAnsi="Times New Roman" w:eastAsia="方正仿宋_GBK"/>
          <w:sz w:val="32"/>
          <w:szCs w:val="32"/>
        </w:rPr>
        <w:t>传帮带</w:t>
      </w:r>
      <w:r>
        <w:rPr>
          <w:rFonts w:hint="eastAsia" w:ascii="Times New Roman" w:hAnsi="Times New Roman" w:eastAsia="方正仿宋_GBK"/>
          <w:sz w:val="32"/>
          <w:szCs w:val="32"/>
        </w:rPr>
        <w:t>”</w:t>
      </w:r>
      <w:r>
        <w:rPr>
          <w:rFonts w:ascii="方正仿宋_GBK" w:hAnsi="Times New Roman" w:eastAsia="方正仿宋_GBK"/>
          <w:sz w:val="32"/>
          <w:szCs w:val="32"/>
        </w:rPr>
        <w:t>机制。强化对教师的梯队建设、团队吸纳和项目资助。搭建教师能力风采展示平台。构建全程化、便捷化、个性化的高层次人才服务体系。打通各类人才队伍职业发展通道。</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28.</w:t>
      </w:r>
      <w:r>
        <w:rPr>
          <w:rFonts w:ascii="方正楷体简体" w:hAnsi="Times New Roman" w:eastAsia="方正楷体简体"/>
          <w:b/>
          <w:bCs/>
          <w:sz w:val="32"/>
          <w:szCs w:val="32"/>
        </w:rPr>
        <w:t>强化师德师风建设。</w:t>
      </w:r>
      <w:r>
        <w:rPr>
          <w:rFonts w:ascii="方正仿宋_GBK" w:hAnsi="Times New Roman" w:eastAsia="方正仿宋_GBK"/>
          <w:sz w:val="32"/>
          <w:szCs w:val="32"/>
        </w:rPr>
        <w:t>贯彻落实教育部《新时代高校教师职业行为十项准则》，把师德师风作为评价教师队伍素质的第一标准。引导广大教师做到</w:t>
      </w:r>
      <w:r>
        <w:rPr>
          <w:rFonts w:hint="eastAsia" w:ascii="Times New Roman" w:hAnsi="Times New Roman" w:eastAsia="方正仿宋_GBK"/>
          <w:sz w:val="32"/>
          <w:szCs w:val="32"/>
        </w:rPr>
        <w:t>“</w:t>
      </w:r>
      <w:r>
        <w:rPr>
          <w:rFonts w:ascii="方正仿宋_GBK" w:hAnsi="Times New Roman" w:eastAsia="方正仿宋_GBK"/>
          <w:sz w:val="32"/>
          <w:szCs w:val="32"/>
        </w:rPr>
        <w:t>四个相统一</w:t>
      </w:r>
      <w:r>
        <w:rPr>
          <w:rFonts w:hint="eastAsia" w:ascii="Times New Roman" w:hAnsi="Times New Roman" w:eastAsia="方正仿宋_GBK"/>
          <w:sz w:val="32"/>
          <w:szCs w:val="32"/>
        </w:rPr>
        <w:t>”</w:t>
      </w:r>
      <w:r>
        <w:rPr>
          <w:rFonts w:ascii="方正仿宋_GBK" w:hAnsi="Times New Roman" w:eastAsia="方正仿宋_GBK"/>
          <w:sz w:val="32"/>
          <w:szCs w:val="32"/>
        </w:rPr>
        <w:t>，争做</w:t>
      </w:r>
      <w:r>
        <w:rPr>
          <w:rFonts w:ascii="Times New Roman" w:hAnsi="Times New Roman" w:eastAsia="方正仿宋_GBK"/>
          <w:sz w:val="32"/>
          <w:szCs w:val="32"/>
        </w:rPr>
        <w:t>“</w:t>
      </w:r>
      <w:r>
        <w:rPr>
          <w:rFonts w:ascii="方正仿宋_GBK" w:hAnsi="Times New Roman" w:eastAsia="方正仿宋_GBK"/>
          <w:sz w:val="32"/>
          <w:szCs w:val="32"/>
        </w:rPr>
        <w:t>四有好教师</w:t>
      </w:r>
      <w:r>
        <w:rPr>
          <w:rFonts w:ascii="Times New Roman" w:hAnsi="Times New Roman" w:eastAsia="方正仿宋_GBK"/>
          <w:sz w:val="32"/>
          <w:szCs w:val="32"/>
        </w:rPr>
        <w:t>”</w:t>
      </w:r>
      <w:r>
        <w:rPr>
          <w:rFonts w:ascii="方正仿宋_GBK" w:hAnsi="Times New Roman" w:eastAsia="方正仿宋_GBK"/>
          <w:sz w:val="32"/>
          <w:szCs w:val="32"/>
        </w:rPr>
        <w:t>。加强对教师教书育人能力的评价与考核，严抓严管教学秩序，强化教师对教学过程管理的责任，构建优良教风。高度重视青年教师、海外归国教师的思想引领，加强政治学习教育培训。</w:t>
      </w:r>
    </w:p>
    <w:p>
      <w:pPr>
        <w:spacing w:line="590" w:lineRule="exact"/>
        <w:ind w:firstLine="643" w:firstLineChars="200"/>
        <w:rPr>
          <w:rFonts w:ascii="Times New Roman" w:hAnsi="Times New Roman" w:eastAsia="方正黑体_GBK"/>
          <w:b/>
          <w:bCs/>
          <w:sz w:val="32"/>
          <w:szCs w:val="32"/>
        </w:rPr>
      </w:pPr>
      <w:r>
        <w:rPr>
          <w:rFonts w:ascii="方正黑体_GBK" w:hAnsi="Times New Roman" w:eastAsia="方正黑体_GBK"/>
          <w:b/>
          <w:bCs/>
          <w:sz w:val="32"/>
          <w:szCs w:val="32"/>
        </w:rPr>
        <w:t>六、深化对外合作，促进互联互通、共建共享</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29.</w:t>
      </w:r>
      <w:r>
        <w:rPr>
          <w:rFonts w:ascii="方正楷体简体" w:hAnsi="Times New Roman" w:eastAsia="方正楷体简体"/>
          <w:b/>
          <w:bCs/>
          <w:sz w:val="32"/>
          <w:szCs w:val="32"/>
        </w:rPr>
        <w:t>深化国际交流合作。</w:t>
      </w:r>
      <w:r>
        <w:rPr>
          <w:rFonts w:ascii="方正仿宋_GBK" w:hAnsi="Times New Roman" w:eastAsia="方正仿宋_GBK"/>
          <w:sz w:val="32"/>
          <w:szCs w:val="32"/>
        </w:rPr>
        <w:t>探索非独立法人中外合作办学机构建设。提高与现有外方合作院校的合作深度。深化国际交流平台建设，启动省市级国际合作联合实验室建设。提高大学生海外短期学习项目质量。加强孔院孔课内涵建设，持续提升孔子学院办学的品牌影响力。与</w:t>
      </w:r>
      <w:r>
        <w:rPr>
          <w:rFonts w:ascii="Times New Roman" w:hAnsi="Times New Roman" w:eastAsia="方正仿宋_GBK"/>
          <w:sz w:val="32"/>
          <w:szCs w:val="32"/>
        </w:rPr>
        <w:t>4</w:t>
      </w:r>
      <w:r>
        <w:rPr>
          <w:rFonts w:ascii="方正仿宋_GBK" w:hAnsi="Times New Roman" w:eastAsia="方正仿宋_GBK"/>
          <w:sz w:val="32"/>
          <w:szCs w:val="32"/>
        </w:rPr>
        <w:t>所以上世界排名前</w:t>
      </w:r>
      <w:r>
        <w:rPr>
          <w:rFonts w:ascii="Times New Roman" w:hAnsi="Times New Roman" w:eastAsia="方正仿宋_GBK"/>
          <w:sz w:val="32"/>
          <w:szCs w:val="32"/>
        </w:rPr>
        <w:t>200</w:t>
      </w:r>
      <w:r>
        <w:rPr>
          <w:rFonts w:ascii="方正仿宋_GBK" w:hAnsi="Times New Roman" w:eastAsia="方正仿宋_GBK"/>
          <w:sz w:val="32"/>
          <w:szCs w:val="32"/>
        </w:rPr>
        <w:t>的高校建立合作关系。积极开展与国际知名高校的校际交流、师生互换和科研合作。</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30.</w:t>
      </w:r>
      <w:r>
        <w:rPr>
          <w:rFonts w:ascii="方正楷体简体" w:hAnsi="Times New Roman" w:eastAsia="方正楷体简体"/>
          <w:b/>
          <w:bCs/>
          <w:sz w:val="32"/>
          <w:szCs w:val="32"/>
        </w:rPr>
        <w:t>推进省市共建。</w:t>
      </w:r>
      <w:r>
        <w:rPr>
          <w:rFonts w:ascii="方正仿宋_GBK" w:hAnsi="Times New Roman" w:eastAsia="方正仿宋_GBK"/>
          <w:sz w:val="32"/>
          <w:szCs w:val="32"/>
        </w:rPr>
        <w:t>成立省市共建工作领导小组，健全省市共建议事协调机制。深入探索省市共建机制下的校地合作模式，搭建省市共建的合作平台。围绕高水平大学建设、规模发展、校区建设和土地置换、博士点申报、产业学院建设等重点工作推进省市共建合作项目落地落实。</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31.</w:t>
      </w:r>
      <w:r>
        <w:rPr>
          <w:rFonts w:ascii="方正楷体简体" w:hAnsi="Times New Roman" w:eastAsia="方正楷体简体"/>
          <w:b/>
          <w:bCs/>
          <w:sz w:val="32"/>
          <w:szCs w:val="32"/>
        </w:rPr>
        <w:t>深挖办学资源。</w:t>
      </w:r>
      <w:r>
        <w:rPr>
          <w:rFonts w:ascii="方正仿宋_GBK" w:hAnsi="Times New Roman" w:eastAsia="方正仿宋_GBK"/>
          <w:sz w:val="32"/>
          <w:szCs w:val="32"/>
        </w:rPr>
        <w:t>提升大学科技园、设计研究院、工程中心、技术转移中心等平台的社会服务能力，孵化培育创新型企业</w:t>
      </w:r>
      <w:r>
        <w:rPr>
          <w:rFonts w:ascii="Times New Roman" w:hAnsi="Times New Roman" w:eastAsia="方正仿宋_GBK"/>
          <w:sz w:val="32"/>
          <w:szCs w:val="32"/>
        </w:rPr>
        <w:t>1-2</w:t>
      </w:r>
      <w:r>
        <w:rPr>
          <w:rFonts w:ascii="方正仿宋_GBK" w:hAnsi="Times New Roman" w:eastAsia="方正仿宋_GBK"/>
          <w:sz w:val="32"/>
          <w:szCs w:val="32"/>
        </w:rPr>
        <w:t>家。完善社会参与办学机制，探索</w:t>
      </w:r>
      <w:r>
        <w:rPr>
          <w:rFonts w:ascii="Times New Roman" w:hAnsi="Times New Roman" w:eastAsia="方正仿宋_GBK"/>
          <w:sz w:val="32"/>
          <w:szCs w:val="32"/>
        </w:rPr>
        <w:t>“</w:t>
      </w:r>
      <w:r>
        <w:rPr>
          <w:rFonts w:ascii="方正仿宋_GBK" w:hAnsi="Times New Roman" w:eastAsia="方正仿宋_GBK"/>
          <w:sz w:val="32"/>
          <w:szCs w:val="32"/>
        </w:rPr>
        <w:t>教育发展基金会</w:t>
      </w:r>
      <w:r>
        <w:rPr>
          <w:rFonts w:ascii="Times New Roman" w:hAnsi="Times New Roman" w:eastAsia="方正仿宋_GBK"/>
          <w:sz w:val="32"/>
          <w:szCs w:val="32"/>
        </w:rPr>
        <w:t>”</w:t>
      </w:r>
      <w:r>
        <w:rPr>
          <w:rFonts w:ascii="方正仿宋_GBK" w:hAnsi="Times New Roman" w:eastAsia="方正仿宋_GBK"/>
          <w:sz w:val="32"/>
          <w:szCs w:val="32"/>
        </w:rPr>
        <w:t>创新发展。提高校友跟踪服务质量，积极筹建地方和海外校友会，健全校院两级校友工作机制。面向地方及行业发展需求，强化非学历教育培训。支持常大附小创建地方领军型小学。</w:t>
      </w:r>
    </w:p>
    <w:p>
      <w:pPr>
        <w:spacing w:line="590" w:lineRule="exact"/>
        <w:ind w:firstLine="643" w:firstLineChars="200"/>
        <w:rPr>
          <w:rFonts w:ascii="Times New Roman" w:hAnsi="Times New Roman" w:eastAsia="方正黑体_GBK"/>
          <w:b/>
          <w:bCs/>
          <w:sz w:val="32"/>
          <w:szCs w:val="32"/>
        </w:rPr>
      </w:pPr>
      <w:r>
        <w:rPr>
          <w:rFonts w:ascii="方正黑体_GBK" w:hAnsi="Times New Roman" w:eastAsia="方正黑体_GBK"/>
          <w:b/>
          <w:bCs/>
          <w:sz w:val="32"/>
          <w:szCs w:val="32"/>
        </w:rPr>
        <w:t>七、完善综合改革，提高现代化管理水平</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32.</w:t>
      </w:r>
      <w:r>
        <w:rPr>
          <w:rFonts w:ascii="方正楷体简体" w:hAnsi="Times New Roman" w:eastAsia="方正楷体简体"/>
          <w:b/>
          <w:bCs/>
          <w:sz w:val="32"/>
          <w:szCs w:val="32"/>
        </w:rPr>
        <w:t>全面加强依法治校、依法治教。</w:t>
      </w:r>
      <w:r>
        <w:rPr>
          <w:rFonts w:ascii="方正仿宋_GBK" w:hAnsi="Times New Roman" w:eastAsia="方正仿宋_GBK"/>
          <w:sz w:val="32"/>
          <w:szCs w:val="32"/>
        </w:rPr>
        <w:t>修订《常州大学章程》。深入开展法治宣传教育，切实提高制度执行力。加强学校法务管理工作，增强学校法律风险防御能力。推进党务公开和校务公开，提高办学治校水平。积极开展</w:t>
      </w:r>
      <w:r>
        <w:rPr>
          <w:rFonts w:hint="eastAsia" w:ascii="Times New Roman" w:hAnsi="Times New Roman" w:eastAsia="方正仿宋_GBK"/>
          <w:sz w:val="32"/>
          <w:szCs w:val="32"/>
        </w:rPr>
        <w:t>“</w:t>
      </w:r>
      <w:r>
        <w:rPr>
          <w:rFonts w:ascii="方正仿宋_GBK" w:hAnsi="Times New Roman" w:eastAsia="方正仿宋_GBK"/>
          <w:sz w:val="32"/>
          <w:szCs w:val="32"/>
        </w:rPr>
        <w:t>学宪法、讲宪法</w:t>
      </w:r>
      <w:r>
        <w:rPr>
          <w:rFonts w:hint="eastAsia" w:ascii="Times New Roman" w:hAnsi="Times New Roman" w:eastAsia="方正仿宋_GBK"/>
          <w:sz w:val="32"/>
          <w:szCs w:val="32"/>
        </w:rPr>
        <w:t>”</w:t>
      </w:r>
      <w:r>
        <w:rPr>
          <w:rFonts w:ascii="方正仿宋_GBK" w:hAnsi="Times New Roman" w:eastAsia="方正仿宋_GBK"/>
          <w:sz w:val="32"/>
          <w:szCs w:val="32"/>
        </w:rPr>
        <w:t>活动。</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33.</w:t>
      </w:r>
      <w:r>
        <w:rPr>
          <w:rFonts w:ascii="方正楷体简体" w:hAnsi="Times New Roman" w:eastAsia="方正楷体简体"/>
          <w:b/>
          <w:bCs/>
          <w:sz w:val="32"/>
          <w:szCs w:val="32"/>
        </w:rPr>
        <w:t>完善内部治理体系。</w:t>
      </w:r>
      <w:r>
        <w:rPr>
          <w:rFonts w:ascii="方正仿宋_GBK" w:hAnsi="Times New Roman" w:eastAsia="方正仿宋_GBK"/>
          <w:sz w:val="32"/>
          <w:szCs w:val="32"/>
        </w:rPr>
        <w:t>认真落实党委领导下的校长负责制，健全党委常委会、全委会和校长办公会议事规则。建立健全行政督察制度，构建</w:t>
      </w:r>
      <w:r>
        <w:rPr>
          <w:rFonts w:ascii="Times New Roman" w:hAnsi="Times New Roman" w:eastAsia="方正仿宋_GBK"/>
          <w:sz w:val="32"/>
          <w:szCs w:val="32"/>
        </w:rPr>
        <w:t>“</w:t>
      </w:r>
      <w:r>
        <w:rPr>
          <w:rFonts w:ascii="方正仿宋_GBK" w:hAnsi="Times New Roman" w:eastAsia="方正仿宋_GBK"/>
          <w:sz w:val="32"/>
          <w:szCs w:val="32"/>
        </w:rPr>
        <w:t>职能部门、督查室、纪委办</w:t>
      </w:r>
      <w:r>
        <w:rPr>
          <w:rFonts w:ascii="Times New Roman" w:hAnsi="Times New Roman" w:eastAsia="方正仿宋_GBK"/>
          <w:sz w:val="32"/>
          <w:szCs w:val="32"/>
        </w:rPr>
        <w:t>”</w:t>
      </w:r>
      <w:r>
        <w:rPr>
          <w:rFonts w:ascii="方正仿宋_GBK" w:hAnsi="Times New Roman" w:eastAsia="方正仿宋_GBK"/>
          <w:sz w:val="32"/>
          <w:szCs w:val="32"/>
        </w:rPr>
        <w:t>三级联动工作督察机制。持续深化校院两级管理体制。优化机构设置，明确部门职责边界。规划校区功能布局和调整学院设置。明确质量管理与评估中心职能定位，做好教学督导和评价的组织、监控及反馈。理顺学校资产经营公司内部管理机制。理顺继续教育学院培训管理机制。健全以学术委员会为核心的学术评价体系和决策体系。持续加强教职工代表大会、工会会员代表大会、团员代表大会、学生代表大会等制度建设，提高师生代表参政议政能力。</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34.</w:t>
      </w:r>
      <w:r>
        <w:rPr>
          <w:rFonts w:ascii="方正楷体简体" w:hAnsi="Times New Roman" w:eastAsia="方正楷体简体"/>
          <w:b/>
          <w:bCs/>
          <w:sz w:val="32"/>
          <w:szCs w:val="32"/>
        </w:rPr>
        <w:t>理顺怀德学院管理机制。</w:t>
      </w:r>
      <w:r>
        <w:rPr>
          <w:rFonts w:ascii="方正仿宋_GBK" w:hAnsi="Times New Roman" w:eastAsia="方正仿宋_GBK"/>
          <w:sz w:val="32"/>
          <w:szCs w:val="32"/>
        </w:rPr>
        <w:t>依规推动怀德学院规范性验收工作。完善怀德学院管理体制和工作机制。健全怀德学院与相关学院、职能部门的沟通协调机制。强化办学特色办学，加快建设</w:t>
      </w:r>
      <w:r>
        <w:rPr>
          <w:rFonts w:hint="eastAsia" w:ascii="Times New Roman" w:hAnsi="Times New Roman" w:eastAsia="方正仿宋_GBK"/>
          <w:sz w:val="32"/>
          <w:szCs w:val="32"/>
        </w:rPr>
        <w:t>“</w:t>
      </w:r>
      <w:r>
        <w:rPr>
          <w:rFonts w:ascii="方正仿宋_GBK" w:hAnsi="Times New Roman" w:eastAsia="方正仿宋_GBK"/>
          <w:sz w:val="32"/>
          <w:szCs w:val="32"/>
        </w:rPr>
        <w:t>高水平、有特色、具影响</w:t>
      </w:r>
      <w:r>
        <w:rPr>
          <w:rFonts w:hint="eastAsia" w:ascii="Times New Roman" w:hAnsi="Times New Roman" w:eastAsia="方正仿宋_GBK"/>
          <w:sz w:val="32"/>
          <w:szCs w:val="32"/>
        </w:rPr>
        <w:t>”</w:t>
      </w:r>
      <w:r>
        <w:rPr>
          <w:rFonts w:ascii="方正仿宋_GBK" w:hAnsi="Times New Roman" w:eastAsia="方正仿宋_GBK"/>
          <w:sz w:val="32"/>
          <w:szCs w:val="32"/>
        </w:rPr>
        <w:t>的应用型大学。</w:t>
      </w:r>
    </w:p>
    <w:p>
      <w:pPr>
        <w:spacing w:line="590" w:lineRule="exact"/>
        <w:ind w:firstLine="643" w:firstLineChars="200"/>
        <w:rPr>
          <w:rFonts w:ascii="Times New Roman" w:hAnsi="Times New Roman" w:eastAsia="方正黑体_GBK"/>
          <w:b/>
          <w:bCs/>
          <w:sz w:val="32"/>
          <w:szCs w:val="32"/>
        </w:rPr>
      </w:pPr>
      <w:r>
        <w:rPr>
          <w:rFonts w:ascii="方正黑体_GBK" w:hAnsi="Times New Roman" w:eastAsia="方正黑体_GBK"/>
          <w:b/>
          <w:bCs/>
          <w:sz w:val="32"/>
          <w:szCs w:val="32"/>
        </w:rPr>
        <w:t>八、夯实保障基础，推动学校事业高质量发展</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35.</w:t>
      </w:r>
      <w:r>
        <w:rPr>
          <w:rFonts w:ascii="方正楷体简体" w:hAnsi="Times New Roman" w:eastAsia="方正楷体简体"/>
          <w:b/>
          <w:bCs/>
          <w:sz w:val="32"/>
          <w:szCs w:val="32"/>
        </w:rPr>
        <w:t>持续推进校园总体规划和基本建设。</w:t>
      </w:r>
      <w:r>
        <w:rPr>
          <w:rFonts w:ascii="方正仿宋_GBK" w:hAnsi="Times New Roman" w:eastAsia="方正仿宋_GBK"/>
          <w:sz w:val="32"/>
          <w:szCs w:val="32"/>
        </w:rPr>
        <w:t>完成校园总体规划修编工作。加快推进西太湖校区建设进度，紧密衔接白云校区置换搬迁工作。做好武进校区新图书馆、工程实验实训大楼、师生文体中心以及档案馆等建设项目前期规划。完成怀德学院二期工程建设。</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36.</w:t>
      </w:r>
      <w:r>
        <w:rPr>
          <w:rFonts w:ascii="方正楷体简体" w:hAnsi="Times New Roman" w:eastAsia="方正楷体简体"/>
          <w:b/>
          <w:bCs/>
          <w:sz w:val="32"/>
          <w:szCs w:val="32"/>
        </w:rPr>
        <w:t>持续优化支撑保障。</w:t>
      </w:r>
      <w:r>
        <w:rPr>
          <w:rFonts w:ascii="方正仿宋_GBK" w:hAnsi="Times New Roman" w:eastAsia="方正仿宋_GBK"/>
          <w:sz w:val="32"/>
          <w:szCs w:val="32"/>
        </w:rPr>
        <w:t>加强重大政策落实情况专项审计，建立</w:t>
      </w:r>
      <w:r>
        <w:rPr>
          <w:rFonts w:hint="eastAsia" w:ascii="Times New Roman" w:hAnsi="Times New Roman" w:eastAsia="方正仿宋_GBK"/>
          <w:sz w:val="32"/>
          <w:szCs w:val="32"/>
        </w:rPr>
        <w:t>“</w:t>
      </w:r>
      <w:r>
        <w:rPr>
          <w:rFonts w:ascii="方正仿宋_GBK" w:hAnsi="Times New Roman" w:eastAsia="方正仿宋_GBK"/>
          <w:sz w:val="32"/>
          <w:szCs w:val="32"/>
        </w:rPr>
        <w:t>纪监审</w:t>
      </w:r>
      <w:r>
        <w:rPr>
          <w:rFonts w:hint="eastAsia" w:ascii="Times New Roman" w:hAnsi="Times New Roman" w:eastAsia="方正仿宋_GBK"/>
          <w:sz w:val="32"/>
          <w:szCs w:val="32"/>
        </w:rPr>
        <w:t>”</w:t>
      </w:r>
      <w:r>
        <w:rPr>
          <w:rFonts w:ascii="方正仿宋_GBK" w:hAnsi="Times New Roman" w:eastAsia="方正仿宋_GBK"/>
          <w:sz w:val="32"/>
          <w:szCs w:val="32"/>
        </w:rPr>
        <w:t>联动机制，构建</w:t>
      </w:r>
      <w:r>
        <w:rPr>
          <w:rFonts w:hint="eastAsia" w:ascii="Times New Roman" w:hAnsi="Times New Roman" w:eastAsia="方正仿宋_GBK"/>
          <w:sz w:val="32"/>
          <w:szCs w:val="32"/>
        </w:rPr>
        <w:t>“</w:t>
      </w:r>
      <w:r>
        <w:rPr>
          <w:rFonts w:ascii="方正仿宋_GBK" w:hAnsi="Times New Roman" w:eastAsia="方正仿宋_GBK"/>
          <w:sz w:val="32"/>
          <w:szCs w:val="32"/>
        </w:rPr>
        <w:t>大监督</w:t>
      </w:r>
      <w:r>
        <w:rPr>
          <w:rFonts w:hint="eastAsia" w:ascii="Times New Roman" w:hAnsi="Times New Roman" w:eastAsia="方正仿宋_GBK"/>
          <w:sz w:val="32"/>
          <w:szCs w:val="32"/>
        </w:rPr>
        <w:t>”</w:t>
      </w:r>
      <w:r>
        <w:rPr>
          <w:rFonts w:ascii="方正仿宋_GBK" w:hAnsi="Times New Roman" w:eastAsia="方正仿宋_GBK"/>
          <w:sz w:val="32"/>
          <w:szCs w:val="32"/>
        </w:rPr>
        <w:t>格局。积极争取财政主渠道支持。强化全面预算。完善经济活动内控体系建设。落实政府会计制度改革。开展资金使用绩效评估，提升资金使用效益。加强国有资产管理，提升资源配置效率。推进大型仪器设备共享机制建立与绩效评价考核。理顺测试中心管理机制。建立完全独立的招投标管理体制和机制。开展学院房屋空间信息统计，启动房屋资源效能绩效评估。加强实验室安全排查与督查工作，确保全年无安全责任事故。加强对学校危化品内控的闭环管理。持续推进消防设施维修改造，全面落实逐级消防安全责任制和岗位消防安全责任制。稳步推进校园高清监控改造工作。</w:t>
      </w:r>
    </w:p>
    <w:p>
      <w:pPr>
        <w:spacing w:line="590" w:lineRule="exact"/>
        <w:ind w:firstLine="643" w:firstLineChars="200"/>
        <w:rPr>
          <w:rFonts w:ascii="Times New Roman" w:hAnsi="Times New Roman" w:eastAsia="方正黑体_GBK"/>
          <w:b/>
          <w:bCs/>
          <w:sz w:val="30"/>
          <w:szCs w:val="30"/>
        </w:rPr>
      </w:pPr>
      <w:r>
        <w:rPr>
          <w:rFonts w:ascii="Times New Roman" w:hAnsi="Times New Roman" w:eastAsia="方正楷体简体"/>
          <w:b/>
          <w:bCs/>
          <w:sz w:val="32"/>
          <w:szCs w:val="32"/>
        </w:rPr>
        <w:t>37.</w:t>
      </w:r>
      <w:r>
        <w:rPr>
          <w:rFonts w:ascii="方正楷体简体" w:hAnsi="Times New Roman" w:eastAsia="方正楷体简体"/>
          <w:b/>
          <w:bCs/>
          <w:sz w:val="32"/>
          <w:szCs w:val="32"/>
        </w:rPr>
        <w:t>做好信息、图书、档案和学报工作。</w:t>
      </w:r>
      <w:r>
        <w:rPr>
          <w:rFonts w:ascii="方正仿宋_GBK" w:hAnsi="Times New Roman" w:eastAsia="方正仿宋_GBK"/>
          <w:sz w:val="32"/>
          <w:szCs w:val="32"/>
        </w:rPr>
        <w:t>大力推进智慧校园建设，加快网上服务平台建设，提升智能化、信息化水平。提高文献资源和情报信息服务水平。加强档案资源信息化建设。提升学报办刊质量，提升学术影响力。</w:t>
      </w:r>
    </w:p>
    <w:p>
      <w:pPr>
        <w:spacing w:line="590" w:lineRule="exact"/>
        <w:ind w:firstLine="643" w:firstLineChars="200"/>
        <w:rPr>
          <w:rFonts w:ascii="Times New Roman" w:hAnsi="Times New Roman" w:eastAsia="方正黑体_GBK"/>
          <w:b/>
          <w:bCs/>
          <w:sz w:val="32"/>
          <w:szCs w:val="32"/>
        </w:rPr>
      </w:pPr>
      <w:r>
        <w:rPr>
          <w:rFonts w:ascii="方正黑体_GBK" w:hAnsi="Times New Roman" w:eastAsia="方正黑体_GBK"/>
          <w:b/>
          <w:bCs/>
          <w:sz w:val="32"/>
          <w:szCs w:val="32"/>
        </w:rPr>
        <w:t>九、关注民生福祉，提升师生</w:t>
      </w:r>
      <w:r>
        <w:rPr>
          <w:rFonts w:hint="eastAsia" w:ascii="方正黑体_GBK" w:hAnsi="Times New Roman" w:eastAsia="方正黑体_GBK"/>
          <w:b/>
          <w:bCs/>
          <w:sz w:val="32"/>
          <w:szCs w:val="32"/>
        </w:rPr>
        <w:t>幸福</w:t>
      </w:r>
      <w:r>
        <w:rPr>
          <w:rFonts w:ascii="方正黑体_GBK" w:hAnsi="Times New Roman" w:eastAsia="方正黑体_GBK"/>
          <w:b/>
          <w:bCs/>
          <w:sz w:val="32"/>
          <w:szCs w:val="32"/>
        </w:rPr>
        <w:t>感满意度</w:t>
      </w:r>
    </w:p>
    <w:p>
      <w:pPr>
        <w:spacing w:line="590" w:lineRule="exact"/>
        <w:ind w:firstLine="643" w:firstLineChars="200"/>
        <w:rPr>
          <w:rFonts w:ascii="Times New Roman" w:hAnsi="Times New Roman" w:eastAsia="方正仿宋_GBK"/>
          <w:b/>
          <w:bCs/>
          <w:sz w:val="32"/>
          <w:szCs w:val="32"/>
        </w:rPr>
      </w:pPr>
      <w:r>
        <w:rPr>
          <w:rFonts w:ascii="Times New Roman" w:hAnsi="Times New Roman" w:eastAsia="方正楷体简体"/>
          <w:b/>
          <w:bCs/>
          <w:sz w:val="32"/>
          <w:szCs w:val="32"/>
        </w:rPr>
        <w:t>38.</w:t>
      </w:r>
      <w:r>
        <w:rPr>
          <w:rFonts w:ascii="方正楷体简体" w:hAnsi="Times New Roman" w:eastAsia="方正楷体简体"/>
          <w:b/>
          <w:bCs/>
          <w:sz w:val="32"/>
          <w:szCs w:val="32"/>
        </w:rPr>
        <w:t>做好招生就业助学工作。</w:t>
      </w:r>
      <w:r>
        <w:rPr>
          <w:rFonts w:ascii="方正仿宋_GBK" w:hAnsi="Times New Roman" w:eastAsia="方正仿宋_GBK"/>
          <w:sz w:val="32"/>
          <w:szCs w:val="32"/>
        </w:rPr>
        <w:t>力争全年普高招生规模突破</w:t>
      </w:r>
      <w:r>
        <w:rPr>
          <w:rFonts w:ascii="Times New Roman" w:hAnsi="Times New Roman" w:eastAsia="方正仿宋_GBK"/>
          <w:sz w:val="32"/>
          <w:szCs w:val="32"/>
        </w:rPr>
        <w:t>4500</w:t>
      </w:r>
      <w:r>
        <w:rPr>
          <w:rFonts w:ascii="方正仿宋_GBK" w:hAnsi="Times New Roman" w:eastAsia="方正仿宋_GBK"/>
          <w:sz w:val="32"/>
          <w:szCs w:val="32"/>
        </w:rPr>
        <w:t>名。</w:t>
      </w:r>
      <w:r>
        <w:rPr>
          <w:rFonts w:hint="eastAsia" w:ascii="方正仿宋_GBK" w:hAnsi="Times New Roman" w:eastAsia="方正仿宋_GBK"/>
          <w:sz w:val="32"/>
          <w:szCs w:val="32"/>
          <w:lang w:val="en-US" w:eastAsia="zh-CN"/>
        </w:rPr>
        <w:t>开展精准就业创业服务，</w:t>
      </w:r>
      <w:r>
        <w:rPr>
          <w:rFonts w:ascii="方正仿宋_GBK" w:hAnsi="Times New Roman" w:eastAsia="方正仿宋_GBK"/>
          <w:sz w:val="32"/>
          <w:szCs w:val="32"/>
        </w:rPr>
        <w:t>加强毕业生就业创业师资队伍建设和特色市场建设。承办好</w:t>
      </w:r>
      <w:r>
        <w:rPr>
          <w:rFonts w:hint="eastAsia" w:ascii="Times New Roman" w:hAnsi="Times New Roman" w:eastAsia="方正仿宋_GBK"/>
          <w:sz w:val="32"/>
          <w:szCs w:val="32"/>
        </w:rPr>
        <w:t>“</w:t>
      </w:r>
      <w:r>
        <w:rPr>
          <w:rFonts w:ascii="方正仿宋_GBK" w:hAnsi="Times New Roman" w:eastAsia="方正仿宋_GBK"/>
          <w:sz w:val="32"/>
          <w:szCs w:val="32"/>
        </w:rPr>
        <w:t>江苏省百校联动就业活动</w:t>
      </w:r>
      <w:r>
        <w:rPr>
          <w:rFonts w:hint="eastAsia" w:ascii="Times New Roman" w:hAnsi="Times New Roman" w:eastAsia="方正仿宋_GBK"/>
          <w:sz w:val="32"/>
          <w:szCs w:val="32"/>
        </w:rPr>
        <w:t>”</w:t>
      </w:r>
      <w:r>
        <w:rPr>
          <w:rFonts w:ascii="方正仿宋_GBK" w:hAnsi="Times New Roman" w:eastAsia="方正仿宋_GBK"/>
          <w:sz w:val="32"/>
          <w:szCs w:val="32"/>
        </w:rPr>
        <w:t>。加快就业大数据平台建设。</w:t>
      </w:r>
      <w:r>
        <w:rPr>
          <w:rFonts w:hint="eastAsia" w:ascii="方正仿宋_GBK" w:hAnsi="Times New Roman" w:eastAsia="方正仿宋_GBK"/>
          <w:sz w:val="32"/>
          <w:szCs w:val="32"/>
          <w:lang w:val="en-US" w:eastAsia="zh-CN"/>
        </w:rPr>
        <w:t>加强学生职业道德和职业精神教育，鼓励更多学生到基层和新业态就业。</w:t>
      </w:r>
      <w:r>
        <w:rPr>
          <w:rFonts w:ascii="方正仿宋_GBK" w:hAnsi="Times New Roman" w:eastAsia="方正仿宋_GBK"/>
          <w:sz w:val="32"/>
          <w:szCs w:val="32"/>
        </w:rPr>
        <w:t>实现年终就业率</w:t>
      </w:r>
      <w:r>
        <w:rPr>
          <w:rFonts w:ascii="Times New Roman" w:hAnsi="Times New Roman" w:eastAsia="方正仿宋_GBK"/>
          <w:sz w:val="32"/>
          <w:szCs w:val="32"/>
        </w:rPr>
        <w:t>98%</w:t>
      </w:r>
      <w:r>
        <w:rPr>
          <w:rFonts w:ascii="方正仿宋_GBK" w:hAnsi="Times New Roman" w:eastAsia="方正仿宋_GBK"/>
          <w:sz w:val="32"/>
          <w:szCs w:val="32"/>
        </w:rPr>
        <w:t>，本科生升学率</w:t>
      </w:r>
      <w:r>
        <w:rPr>
          <w:rFonts w:ascii="Times New Roman" w:hAnsi="Times New Roman" w:eastAsia="方正仿宋_GBK"/>
          <w:sz w:val="32"/>
          <w:szCs w:val="32"/>
        </w:rPr>
        <w:t>22%</w:t>
      </w:r>
      <w:r>
        <w:rPr>
          <w:rFonts w:ascii="方正仿宋_GBK" w:hAnsi="Times New Roman" w:eastAsia="方正仿宋_GBK"/>
          <w:sz w:val="32"/>
          <w:szCs w:val="32"/>
        </w:rPr>
        <w:t>。</w:t>
      </w:r>
      <w:r>
        <w:rPr>
          <w:rFonts w:hint="eastAsia" w:ascii="方正仿宋_GBK" w:hAnsi="Times New Roman" w:eastAsia="方正仿宋_GBK"/>
          <w:sz w:val="32"/>
          <w:szCs w:val="32"/>
          <w:lang w:val="en-US" w:eastAsia="zh-CN"/>
        </w:rPr>
        <w:t>全面推进困难学生精准资助，创新资助政策和成效宣传方式，</w:t>
      </w:r>
      <w:r>
        <w:rPr>
          <w:rFonts w:ascii="方正仿宋_GBK" w:hAnsi="Times New Roman" w:eastAsia="方正仿宋_GBK"/>
          <w:sz w:val="32"/>
          <w:szCs w:val="32"/>
        </w:rPr>
        <w:t>推动资助工作由</w:t>
      </w:r>
      <w:r>
        <w:rPr>
          <w:rFonts w:hint="eastAsia" w:ascii="Times New Roman" w:hAnsi="Times New Roman" w:eastAsia="方正仿宋_GBK"/>
          <w:sz w:val="32"/>
          <w:szCs w:val="32"/>
        </w:rPr>
        <w:t>“</w:t>
      </w:r>
      <w:r>
        <w:rPr>
          <w:rFonts w:ascii="方正仿宋_GBK" w:hAnsi="Times New Roman" w:eastAsia="方正仿宋_GBK"/>
          <w:sz w:val="32"/>
          <w:szCs w:val="32"/>
        </w:rPr>
        <w:t>保障型资助</w:t>
      </w:r>
      <w:r>
        <w:rPr>
          <w:rFonts w:hint="eastAsia" w:ascii="Times New Roman" w:hAnsi="Times New Roman" w:eastAsia="方正仿宋_GBK"/>
          <w:sz w:val="32"/>
          <w:szCs w:val="32"/>
        </w:rPr>
        <w:t>”</w:t>
      </w:r>
      <w:r>
        <w:rPr>
          <w:rFonts w:ascii="方正仿宋_GBK" w:hAnsi="Times New Roman" w:eastAsia="方正仿宋_GBK"/>
          <w:sz w:val="32"/>
          <w:szCs w:val="32"/>
        </w:rPr>
        <w:t>向</w:t>
      </w:r>
      <w:r>
        <w:rPr>
          <w:rFonts w:ascii="Times New Roman" w:hAnsi="Times New Roman" w:eastAsia="方正仿宋_GBK"/>
          <w:sz w:val="32"/>
          <w:szCs w:val="32"/>
        </w:rPr>
        <w:t>“</w:t>
      </w:r>
      <w:r>
        <w:rPr>
          <w:rFonts w:ascii="方正仿宋_GBK" w:hAnsi="Times New Roman" w:eastAsia="方正仿宋_GBK"/>
          <w:sz w:val="32"/>
          <w:szCs w:val="32"/>
        </w:rPr>
        <w:t>发展型资助</w:t>
      </w:r>
      <w:r>
        <w:rPr>
          <w:rFonts w:ascii="Times New Roman" w:hAnsi="Times New Roman" w:eastAsia="方正仿宋_GBK"/>
          <w:sz w:val="32"/>
          <w:szCs w:val="32"/>
        </w:rPr>
        <w:t>”</w:t>
      </w:r>
      <w:r>
        <w:rPr>
          <w:rFonts w:ascii="方正仿宋_GBK" w:hAnsi="Times New Roman" w:eastAsia="方正仿宋_GBK"/>
          <w:sz w:val="32"/>
          <w:szCs w:val="32"/>
        </w:rPr>
        <w:t>转变。</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39.</w:t>
      </w:r>
      <w:r>
        <w:rPr>
          <w:rFonts w:ascii="方正楷体简体" w:hAnsi="Times New Roman" w:eastAsia="方正楷体简体"/>
          <w:b/>
          <w:bCs/>
          <w:sz w:val="32"/>
          <w:szCs w:val="32"/>
        </w:rPr>
        <w:t>做好民生服务工作。</w:t>
      </w:r>
      <w:r>
        <w:rPr>
          <w:rFonts w:ascii="方正仿宋_GBK" w:hAnsi="Times New Roman" w:eastAsia="方正仿宋_GBK"/>
          <w:sz w:val="32"/>
          <w:szCs w:val="32"/>
        </w:rPr>
        <w:t>确保教职工薪酬水平与学校发展同步提升。畅通师生利益表达和建言献策渠道，保障师生员工各项权益。加大对离退休教职工和困难教职工的帮扶力度。积极开展师生文体活动。深入开展</w:t>
      </w:r>
      <w:r>
        <w:rPr>
          <w:rFonts w:hint="eastAsia" w:ascii="Times New Roman" w:hAnsi="Times New Roman" w:eastAsia="方正仿宋_GBK"/>
          <w:sz w:val="32"/>
          <w:szCs w:val="32"/>
        </w:rPr>
        <w:t>“</w:t>
      </w:r>
      <w:r>
        <w:rPr>
          <w:rFonts w:ascii="方正仿宋_GBK" w:hAnsi="Times New Roman" w:eastAsia="方正仿宋_GBK"/>
          <w:sz w:val="32"/>
          <w:szCs w:val="32"/>
        </w:rPr>
        <w:t>送温暖</w:t>
      </w:r>
      <w:r>
        <w:rPr>
          <w:rFonts w:hint="eastAsia" w:ascii="Times New Roman" w:hAnsi="Times New Roman" w:eastAsia="方正仿宋_GBK"/>
          <w:sz w:val="32"/>
          <w:szCs w:val="32"/>
        </w:rPr>
        <w:t>”</w:t>
      </w:r>
      <w:r>
        <w:rPr>
          <w:rFonts w:ascii="方正仿宋_GBK" w:hAnsi="Times New Roman" w:eastAsia="方正仿宋_GBK"/>
          <w:sz w:val="32"/>
          <w:szCs w:val="32"/>
        </w:rPr>
        <w:t>慰问活动。加强对教职工的人文关怀、法律援助和心理疏导。</w:t>
      </w:r>
    </w:p>
    <w:p>
      <w:pPr>
        <w:spacing w:line="590" w:lineRule="exact"/>
        <w:ind w:firstLine="643" w:firstLineChars="200"/>
        <w:rPr>
          <w:rFonts w:ascii="Times New Roman" w:hAnsi="Times New Roman" w:eastAsia="方正仿宋_GBK"/>
          <w:sz w:val="32"/>
          <w:szCs w:val="32"/>
        </w:rPr>
      </w:pPr>
      <w:r>
        <w:rPr>
          <w:rFonts w:ascii="Times New Roman" w:hAnsi="Times New Roman" w:eastAsia="方正楷体简体"/>
          <w:b/>
          <w:bCs/>
          <w:sz w:val="32"/>
          <w:szCs w:val="32"/>
        </w:rPr>
        <w:t>40.</w:t>
      </w:r>
      <w:r>
        <w:rPr>
          <w:rFonts w:ascii="方正楷体简体" w:hAnsi="Times New Roman" w:eastAsia="方正楷体简体"/>
          <w:b/>
          <w:bCs/>
          <w:sz w:val="32"/>
          <w:szCs w:val="32"/>
        </w:rPr>
        <w:t>提升后勤服务质量。</w:t>
      </w:r>
      <w:r>
        <w:rPr>
          <w:rFonts w:ascii="方正仿宋_GBK" w:hAnsi="Times New Roman" w:eastAsia="方正仿宋_GBK"/>
          <w:sz w:val="32"/>
          <w:szCs w:val="32"/>
        </w:rPr>
        <w:t>加快教学实验设备更新，健全实验教学保障体系。加快推进</w:t>
      </w:r>
      <w:r>
        <w:rPr>
          <w:rFonts w:hint="eastAsia" w:ascii="Times New Roman" w:hAnsi="Times New Roman" w:eastAsia="方正仿宋_GBK"/>
          <w:sz w:val="32"/>
          <w:szCs w:val="32"/>
        </w:rPr>
        <w:t>“</w:t>
      </w:r>
      <w:r>
        <w:rPr>
          <w:rFonts w:ascii="方正仿宋_GBK" w:hAnsi="Times New Roman" w:eastAsia="方正仿宋_GBK"/>
          <w:sz w:val="32"/>
          <w:szCs w:val="32"/>
        </w:rPr>
        <w:t>点亮校园</w:t>
      </w:r>
      <w:r>
        <w:rPr>
          <w:rFonts w:hint="eastAsia" w:ascii="Times New Roman" w:hAnsi="Times New Roman" w:eastAsia="方正仿宋_GBK"/>
          <w:sz w:val="32"/>
          <w:szCs w:val="32"/>
        </w:rPr>
        <w:t>”</w:t>
      </w:r>
      <w:r>
        <w:rPr>
          <w:rFonts w:ascii="方正仿宋_GBK" w:hAnsi="Times New Roman" w:eastAsia="方正仿宋_GBK"/>
          <w:sz w:val="32"/>
          <w:szCs w:val="32"/>
        </w:rPr>
        <w:t>行动，建设武进校区灯光球场。改革后勤保卫管理体制机制。加强内部管理，规范运行机制，提高服务质量。加强校园景观建设，美化校园环境。</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1AE2"/>
    <w:rsid w:val="000210AA"/>
    <w:rsid w:val="00027A7F"/>
    <w:rsid w:val="00031EF3"/>
    <w:rsid w:val="0006375F"/>
    <w:rsid w:val="00084B9A"/>
    <w:rsid w:val="0009499C"/>
    <w:rsid w:val="000A2204"/>
    <w:rsid w:val="00185BB6"/>
    <w:rsid w:val="001921CF"/>
    <w:rsid w:val="001A11D2"/>
    <w:rsid w:val="00203E69"/>
    <w:rsid w:val="00207739"/>
    <w:rsid w:val="00212D4A"/>
    <w:rsid w:val="00230327"/>
    <w:rsid w:val="00246856"/>
    <w:rsid w:val="002A09CD"/>
    <w:rsid w:val="002C4285"/>
    <w:rsid w:val="002D69D7"/>
    <w:rsid w:val="002E3E49"/>
    <w:rsid w:val="00307BAD"/>
    <w:rsid w:val="003361EF"/>
    <w:rsid w:val="00374733"/>
    <w:rsid w:val="003911A9"/>
    <w:rsid w:val="00393E3D"/>
    <w:rsid w:val="003B1A07"/>
    <w:rsid w:val="003D11B1"/>
    <w:rsid w:val="003F3E4C"/>
    <w:rsid w:val="0040017C"/>
    <w:rsid w:val="00423861"/>
    <w:rsid w:val="004648DB"/>
    <w:rsid w:val="004D08A5"/>
    <w:rsid w:val="005030A7"/>
    <w:rsid w:val="0052185F"/>
    <w:rsid w:val="00527454"/>
    <w:rsid w:val="0055330F"/>
    <w:rsid w:val="00563697"/>
    <w:rsid w:val="005B5AFC"/>
    <w:rsid w:val="005D2443"/>
    <w:rsid w:val="005D6D4E"/>
    <w:rsid w:val="006113C7"/>
    <w:rsid w:val="006B1729"/>
    <w:rsid w:val="006C2F97"/>
    <w:rsid w:val="006E55A7"/>
    <w:rsid w:val="007147D4"/>
    <w:rsid w:val="007254D5"/>
    <w:rsid w:val="00756F81"/>
    <w:rsid w:val="0077773C"/>
    <w:rsid w:val="007C2C20"/>
    <w:rsid w:val="007C561C"/>
    <w:rsid w:val="007E32CB"/>
    <w:rsid w:val="007E5F8C"/>
    <w:rsid w:val="007F06AE"/>
    <w:rsid w:val="008139BC"/>
    <w:rsid w:val="00815160"/>
    <w:rsid w:val="00840CF1"/>
    <w:rsid w:val="00844217"/>
    <w:rsid w:val="008466C8"/>
    <w:rsid w:val="008639B5"/>
    <w:rsid w:val="009179DB"/>
    <w:rsid w:val="009250E7"/>
    <w:rsid w:val="00925C78"/>
    <w:rsid w:val="00963AD6"/>
    <w:rsid w:val="00985ADA"/>
    <w:rsid w:val="009E10C8"/>
    <w:rsid w:val="009F410D"/>
    <w:rsid w:val="00A036E9"/>
    <w:rsid w:val="00A041DB"/>
    <w:rsid w:val="00A062AF"/>
    <w:rsid w:val="00A224C4"/>
    <w:rsid w:val="00A51DC9"/>
    <w:rsid w:val="00A62F9C"/>
    <w:rsid w:val="00A776BB"/>
    <w:rsid w:val="00AB662C"/>
    <w:rsid w:val="00AD657D"/>
    <w:rsid w:val="00AE4172"/>
    <w:rsid w:val="00AF686C"/>
    <w:rsid w:val="00B15957"/>
    <w:rsid w:val="00B362AE"/>
    <w:rsid w:val="00B46288"/>
    <w:rsid w:val="00B71535"/>
    <w:rsid w:val="00BB21DC"/>
    <w:rsid w:val="00BB5644"/>
    <w:rsid w:val="00BC2672"/>
    <w:rsid w:val="00C1149F"/>
    <w:rsid w:val="00C14336"/>
    <w:rsid w:val="00C30648"/>
    <w:rsid w:val="00C3146F"/>
    <w:rsid w:val="00C75580"/>
    <w:rsid w:val="00C8683C"/>
    <w:rsid w:val="00CA1BEB"/>
    <w:rsid w:val="00CC3CCA"/>
    <w:rsid w:val="00CC66FC"/>
    <w:rsid w:val="00CD007F"/>
    <w:rsid w:val="00D21C4F"/>
    <w:rsid w:val="00D230E9"/>
    <w:rsid w:val="00D354E4"/>
    <w:rsid w:val="00D40C2C"/>
    <w:rsid w:val="00D43EFD"/>
    <w:rsid w:val="00DA3740"/>
    <w:rsid w:val="00DE477E"/>
    <w:rsid w:val="00E101F4"/>
    <w:rsid w:val="00E24E67"/>
    <w:rsid w:val="00E3722F"/>
    <w:rsid w:val="00E61AE2"/>
    <w:rsid w:val="00E92C9C"/>
    <w:rsid w:val="00EA532C"/>
    <w:rsid w:val="00EC4B02"/>
    <w:rsid w:val="00EC7B00"/>
    <w:rsid w:val="00F362CC"/>
    <w:rsid w:val="00F57E01"/>
    <w:rsid w:val="00F6248D"/>
    <w:rsid w:val="00FC7211"/>
    <w:rsid w:val="00FD55AB"/>
    <w:rsid w:val="00FF6FC5"/>
    <w:rsid w:val="02B70063"/>
    <w:rsid w:val="1AB90D0E"/>
    <w:rsid w:val="1E684C2C"/>
    <w:rsid w:val="20A17309"/>
    <w:rsid w:val="3DCF047A"/>
    <w:rsid w:val="546D1040"/>
    <w:rsid w:val="74933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1099</Words>
  <Characters>6269</Characters>
  <Lines>52</Lines>
  <Paragraphs>14</Paragraphs>
  <TotalTime>4</TotalTime>
  <ScaleCrop>false</ScaleCrop>
  <LinksUpToDate>false</LinksUpToDate>
  <CharactersWithSpaces>7354</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2019-02-22T13:08:00Z</dcterms:created>
  <dc:creator>党办校办</dc:creator>
  <cp:lastModifiedBy>党办校办</cp:lastModifiedBy>
  <dcterms:modified xsi:type="dcterms:W3CDTF">2019-03-11T05:06:12Z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