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17" w:rsidRPr="00EE7B5F" w:rsidRDefault="004F3417" w:rsidP="004F3417">
      <w:pPr>
        <w:ind w:firstLineChars="200" w:firstLine="592"/>
        <w:jc w:val="left"/>
        <w:rPr>
          <w:rFonts w:ascii="黑体" w:eastAsia="黑体" w:hAnsi="宋体" w:cs="宋体" w:hint="eastAsia"/>
          <w:color w:val="333333"/>
          <w:spacing w:val="8"/>
          <w:kern w:val="0"/>
          <w:sz w:val="28"/>
          <w:szCs w:val="28"/>
        </w:rPr>
      </w:pPr>
      <w:r w:rsidRPr="00EE7B5F">
        <w:rPr>
          <w:rFonts w:ascii="黑体" w:eastAsia="黑体" w:hAnsi="宋体" w:cs="宋体" w:hint="eastAsia"/>
          <w:color w:val="333333"/>
          <w:spacing w:val="8"/>
          <w:kern w:val="0"/>
          <w:sz w:val="28"/>
          <w:szCs w:val="28"/>
        </w:rPr>
        <w:t>附件：</w:t>
      </w:r>
    </w:p>
    <w:p w:rsidR="004F3417" w:rsidRPr="00EE7B5F" w:rsidRDefault="004F3417" w:rsidP="004F3417">
      <w:pPr>
        <w:ind w:firstLineChars="200" w:firstLine="752"/>
        <w:jc w:val="center"/>
        <w:rPr>
          <w:rFonts w:ascii="文鼎大标宋简" w:eastAsia="文鼎大标宋简" w:hAnsi="宋体" w:cs="宋体" w:hint="eastAsia"/>
          <w:color w:val="333333"/>
          <w:spacing w:val="8"/>
          <w:kern w:val="0"/>
          <w:sz w:val="36"/>
          <w:szCs w:val="36"/>
        </w:rPr>
      </w:pPr>
      <w:r w:rsidRPr="00EE7B5F">
        <w:rPr>
          <w:rFonts w:ascii="文鼎大标宋简" w:eastAsia="文鼎大标宋简" w:hAnsi="宋体" w:cs="宋体" w:hint="eastAsia"/>
          <w:color w:val="333333"/>
          <w:spacing w:val="8"/>
          <w:kern w:val="0"/>
          <w:sz w:val="36"/>
          <w:szCs w:val="36"/>
        </w:rPr>
        <w:t>常州大学信息公开事项清单</w:t>
      </w:r>
    </w:p>
    <w:tbl>
      <w:tblPr>
        <w:tblW w:w="14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1"/>
        <w:gridCol w:w="3188"/>
        <w:gridCol w:w="1391"/>
        <w:gridCol w:w="1528"/>
        <w:gridCol w:w="7356"/>
      </w:tblGrid>
      <w:tr w:rsidR="004F3417" w:rsidRPr="00EE7B5F" w:rsidTr="002B0DF2">
        <w:trPr>
          <w:cantSplit/>
          <w:trHeight w:val="510"/>
          <w:jc w:val="center"/>
        </w:trPr>
        <w:tc>
          <w:tcPr>
            <w:tcW w:w="1365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黑体" w:eastAsia="黑体" w:hAnsi="楷体" w:hint="eastAsia"/>
                <w:color w:val="333333"/>
                <w:sz w:val="28"/>
                <w:szCs w:val="28"/>
              </w:rPr>
            </w:pPr>
            <w:r w:rsidRPr="00EE7B5F">
              <w:rPr>
                <w:rStyle w:val="a4"/>
                <w:rFonts w:ascii="黑体" w:eastAsia="黑体" w:hAnsi="楷体" w:hint="eastAsia"/>
                <w:b w:val="0"/>
                <w:color w:val="333333"/>
                <w:sz w:val="28"/>
                <w:szCs w:val="28"/>
              </w:rPr>
              <w:t>公开内容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1418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黑体" w:eastAsia="黑体" w:hAnsi="楷体" w:hint="eastAsia"/>
                <w:color w:val="333333"/>
                <w:sz w:val="28"/>
                <w:szCs w:val="28"/>
              </w:rPr>
            </w:pPr>
            <w:r w:rsidRPr="00EE7B5F">
              <w:rPr>
                <w:rStyle w:val="a4"/>
                <w:rFonts w:ascii="黑体" w:eastAsia="黑体" w:hAnsi="楷体" w:hint="eastAsia"/>
                <w:b w:val="0"/>
                <w:color w:val="333333"/>
                <w:sz w:val="28"/>
                <w:szCs w:val="28"/>
              </w:rPr>
              <w:t>责任部门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黑体" w:eastAsia="黑体" w:hAnsi="楷体" w:hint="eastAsia"/>
                <w:color w:val="333333"/>
                <w:sz w:val="28"/>
                <w:szCs w:val="28"/>
              </w:rPr>
            </w:pPr>
            <w:r w:rsidRPr="00EE7B5F">
              <w:rPr>
                <w:rStyle w:val="a4"/>
                <w:rFonts w:ascii="黑体" w:eastAsia="黑体" w:hAnsi="楷体" w:hint="eastAsia"/>
                <w:b w:val="0"/>
                <w:color w:val="333333"/>
                <w:sz w:val="28"/>
                <w:szCs w:val="28"/>
              </w:rPr>
              <w:t>公开方式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Style w:val="a4"/>
                <w:rFonts w:ascii="黑体" w:eastAsia="黑体" w:hAnsi="楷体" w:hint="eastAsia"/>
                <w:b w:val="0"/>
                <w:color w:val="333333"/>
                <w:sz w:val="28"/>
                <w:szCs w:val="28"/>
              </w:rPr>
            </w:pPr>
            <w:r w:rsidRPr="00EE7B5F">
              <w:rPr>
                <w:rStyle w:val="a4"/>
                <w:rFonts w:ascii="黑体" w:eastAsia="黑体" w:hAnsi="楷体" w:hint="eastAsia"/>
                <w:b w:val="0"/>
                <w:color w:val="333333"/>
                <w:sz w:val="28"/>
                <w:szCs w:val="28"/>
              </w:rPr>
              <w:t>网页链接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学校概况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学校基本情况、统计数据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发</w:t>
            </w: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规</w:t>
            </w:r>
            <w:proofErr w:type="gramEnd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校园网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http://www.cczu.edu.cn/10287/list.htm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领导班子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校园网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http://www.cczu.edu.cn/10288/list.htm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机构设置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校园网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http://www.cczu.edu.cn/10281/list.htm#dyjg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重大改革与决策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党委常委会、校长办公会纪要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党办校办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http://dbxb.cczu.edu.cn/390/list.htm</w:t>
            </w:r>
          </w:p>
        </w:tc>
      </w:tr>
      <w:tr w:rsidR="004F3417" w:rsidRPr="006D614C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学校年度工作计划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http://dbxb.cczu.edu.cn/10434/list.htm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各单位、各部门月度工作计划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OA系统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http://oa.cczu.edu.cn/workplan/workplan/index/tj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领导重要讲话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http://dbxb.cczu.edu.cn/10433/list.htm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学校“十三五”事业发展规划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发</w:t>
            </w: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规</w:t>
            </w:r>
            <w:proofErr w:type="gramEnd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会议公开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待上级部门批复后公开发布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常州大学章程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  <w:t>信息公开网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http://xxgk.cczu.edu.cn/fa/d8/c5505a129752/page.psp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西太湖校区建设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http://jjc.cczu.edu.cn/4292/list.htm</w:t>
            </w:r>
          </w:p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http://ghzc.cczu.edu.cn/4765/list.htm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学校规章制度</w:t>
            </w:r>
          </w:p>
        </w:tc>
        <w:tc>
          <w:tcPr>
            <w:tcW w:w="1418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党办校办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  <w:t>信息公开网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4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http://xxgk.cczu.edu.cn/5505/list.htm</w:t>
              </w:r>
            </w:hyperlink>
          </w:p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http://xxgk.cczu.edu.cn/5506/list.htm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党建和干部工作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干部考察预告、任前公示、任免通知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组织部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http://zzb.cczu.edu.cn/182/list.htm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规章制度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http://zzb.cczu.edu.cn/218/list.htm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选拔处级干部、处级出国境手续办理、发展党员、组织关系接转等流程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5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http://zzb.cczu.edu.cn/</w:t>
              </w:r>
            </w:hyperlink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基层党组织换届及动态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http://zzb.cczu.edu.cn/143/list.htm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党员发展教育管理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http://zzb.cczu.edu.cn/179/list.htm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党内计划、统计和表彰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http://zzb.cczu.edu.cn/148/list.htm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党内集中性教育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专题网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http://zzb.cczu.edu.cn/lxyz/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选调生、大学生村官选聘工作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http://zzb.cczu.edu.cn/148/list.htm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党校工作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入党积极分子、党员和干部培训</w:t>
            </w:r>
          </w:p>
        </w:tc>
        <w:tc>
          <w:tcPr>
            <w:tcW w:w="1418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党校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http://zzb.cczu.edu.cn/190/list.htm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监督工作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有关招生考试、教育收费等方面的投诉方式、案件查处情况等内容</w:t>
            </w:r>
          </w:p>
        </w:tc>
        <w:tc>
          <w:tcPr>
            <w:tcW w:w="1418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纪监审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http://jiwei.cczu.edu.cn/f4/cb/c4884a62667/page.htm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本科专业情况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教务处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校园网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6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http://www.cczu.edu.cn/10322/list.htm</w:t>
              </w:r>
            </w:hyperlink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本科培养方案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7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http://jwc.cczu.edu.cn/1397/list.htm</w:t>
              </w:r>
            </w:hyperlink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本科教学成果一览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校园网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http://www.cczu.edu.cn/10323/list.htm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本科教学质量管理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8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http://jwc.cczu.edu.cn/jxzlw/main.htm</w:t>
              </w:r>
            </w:hyperlink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学生科技与艺术创新中心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9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http://jwc.cczu.edu.cn/xskjyyscxzx/main.htm</w:t>
              </w:r>
            </w:hyperlink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本科教学工程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10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http://jwc.cczu.edu.cn/1487/list.htm</w:t>
              </w:r>
            </w:hyperlink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本科教学质量报告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11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http://jwc.cczu.edu.cn/1413/list.htm</w:t>
              </w:r>
            </w:hyperlink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科研管理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科技政策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科技处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http://kjc.cczu.edu.cn/1140/list.htm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科研基地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http://kjc.cczu.edu.cn/1162/list.htm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科研成果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http://kjc.cczu.edu.cn/1175/list.htm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科研信息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http://kjc.cczu.edu.cn/1234/list.htm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公示及公告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http://kjc.cczu.edu.cn/1232/list.htm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产学研信息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产学研处</w:t>
            </w: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http://cxy.cczu.edu.cn/7934/list.htm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技术需求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http://cxy.cczu.edu.cn/7987/list.htm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bCs/>
                <w:color w:val="333333"/>
                <w:kern w:val="0"/>
                <w:sz w:val="28"/>
                <w:szCs w:val="28"/>
              </w:rPr>
              <w:t>科技成果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http://cxy.cczu.edu.cn/7990/list.htm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技术转移中心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技术转移中心网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 xml:space="preserve">http://jszy.cczu.edu.cn/ </w:t>
            </w:r>
          </w:p>
        </w:tc>
      </w:tr>
      <w:tr w:rsidR="004F3417" w:rsidRPr="00CA130E" w:rsidTr="002B0DF2">
        <w:trPr>
          <w:cantSplit/>
          <w:trHeight w:val="511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社科动态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社科处</w:t>
            </w: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http://rwsk.cczu.edu.cn/5741/list.htm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社科信息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417" w:rsidRPr="00EE7B5F" w:rsidRDefault="004F3417" w:rsidP="002B0DF2">
            <w:pPr>
              <w:spacing w:line="400" w:lineRule="exact"/>
              <w:jc w:val="center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http://rwsk.cczu.edu.cn/5740/list.htm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学生工作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全日制本科生招生、考试与录取规定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学生处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  <w:t>本科</w:t>
            </w: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  <w:t>招生网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http://cdzs.cczu.edu.cn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学生管理、奖学金、助学金申请评定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http://xsc.cczu.edu.cn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毕业生指导与服务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就业创业</w:t>
            </w:r>
            <w:r w:rsidRPr="00EE7B5F"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  <w:t>指导中心网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12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http://jy.cczu.edu.cn</w:t>
              </w:r>
            </w:hyperlink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人事工作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人才队伍建设专项规划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人事处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http://rsc.cczu.edu.cn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岗位设置管理与聘用办法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http://rsc.cczu.edu.cn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年度人才引进计划及公开招聘公告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  <w:t>信息公开网</w:t>
            </w:r>
          </w:p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http://xxgk.cczu.edu.cn</w:t>
            </w:r>
          </w:p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http://rsc.cczu.edu.cn/1096/list.htm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专业技术职务资格条件及评聘办法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http://rsc.cczu.edu.cn/1152/list.htm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工资津贴实施办法及社会保险政策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http://rsc.cczu.edu.cn/1151/list.htm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年度财务预算、决算、收费公示等内容</w:t>
            </w:r>
          </w:p>
        </w:tc>
        <w:tc>
          <w:tcPr>
            <w:tcW w:w="1418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财务处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  <w:t>信息公开网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http://xxgk.cczu.edu.cn/_s81/5469/list.psp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研究生以</w:t>
            </w: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lastRenderedPageBreak/>
              <w:t>及学科建设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lastRenderedPageBreak/>
              <w:t>学科建设情况</w:t>
            </w:r>
          </w:p>
        </w:tc>
        <w:tc>
          <w:tcPr>
            <w:tcW w:w="1418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学科办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http://xkb.cczu.edu.cn/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研究生培养、管理制度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研究生部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http://gs.cczu.edu.cn/1860/list.htm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研究生招生管理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</w:p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微网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13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http://gs.cczu.edu.cn/1798/list.htm</w:t>
              </w:r>
            </w:hyperlink>
          </w:p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http://cczuyz.v.360eol.com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物质设备采购和管理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招投标信息、结果公示、重大基建及维修项目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国资处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  <w:t>招标信息网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http://zb.cczu.edu.cn/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竞价采购信息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pacing w:val="-14"/>
                <w:sz w:val="28"/>
                <w:szCs w:val="28"/>
              </w:rPr>
              <w:t>竞价采购网</w:t>
            </w:r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http://202.195.100.151/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国有资产管理信息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http://zcglc.cczu.edu.cn/3601/list.htm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基建工程管理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校园基本建设项目</w:t>
            </w:r>
          </w:p>
        </w:tc>
        <w:tc>
          <w:tcPr>
            <w:tcW w:w="1418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基建处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http://jjc.cczu.edu.cn/10528/list.htm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国际合作与交流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中外合作办学情况</w:t>
            </w:r>
          </w:p>
        </w:tc>
        <w:tc>
          <w:tcPr>
            <w:tcW w:w="1418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国际学院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http://siee.cczu.edu.cn/1576/list.htm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留学生管理制度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国际处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http://gjjl.cczu.edu.cn/1769/list.htm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外籍专家（教师）工作管理条例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http://gjjl.cczu.edu.cn/47/87/c1757a18311/page.htm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 w:val="restart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黑体" w:eastAsia="黑体" w:hAnsi="楷体" w:cs="宋体" w:hint="eastAsia"/>
                <w:color w:val="333333"/>
                <w:kern w:val="0"/>
                <w:sz w:val="28"/>
                <w:szCs w:val="28"/>
              </w:rPr>
              <w:t>后勤保障</w:t>
            </w: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保卫</w:t>
            </w:r>
            <w:proofErr w:type="gramStart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处相关</w:t>
            </w:r>
            <w:proofErr w:type="gramEnd"/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工作制度、国家相关政策、法规</w:t>
            </w:r>
          </w:p>
        </w:tc>
        <w:tc>
          <w:tcPr>
            <w:tcW w:w="1418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保卫处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http://bwc.cczu.edu.cn/4336/list.htm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后勤保障工作的制度、政策文件</w:t>
            </w:r>
          </w:p>
        </w:tc>
        <w:tc>
          <w:tcPr>
            <w:tcW w:w="1418" w:type="dxa"/>
            <w:vMerge w:val="restart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后勤处</w:t>
            </w: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hyperlink r:id="rId14" w:history="1">
              <w:r w:rsidRPr="00EE7B5F">
                <w:rPr>
                  <w:rFonts w:ascii="仿宋_GB2312" w:eastAsia="仿宋_GB2312" w:hint="eastAsia"/>
                  <w:sz w:val="28"/>
                  <w:szCs w:val="28"/>
                </w:rPr>
                <w:t>http://hqglc.cczu.edu.cn/6649/list.htm</w:t>
              </w:r>
            </w:hyperlink>
          </w:p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E7B5F">
              <w:rPr>
                <w:rFonts w:ascii="仿宋_GB2312" w:eastAsia="仿宋_GB2312" w:hint="eastAsia"/>
                <w:sz w:val="28"/>
                <w:szCs w:val="28"/>
              </w:rPr>
              <w:t>http://hqglc.cczu.edu.cn/6648/list.htm</w:t>
            </w:r>
          </w:p>
        </w:tc>
      </w:tr>
      <w:tr w:rsidR="004F3417" w:rsidRPr="00CA130E" w:rsidTr="002B0DF2">
        <w:trPr>
          <w:cantSplit/>
          <w:trHeight w:val="510"/>
          <w:jc w:val="center"/>
        </w:trPr>
        <w:tc>
          <w:tcPr>
            <w:tcW w:w="1365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r w:rsidRPr="00EE7B5F"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  <w:t>通知及相关服务指南和信息等内容</w:t>
            </w:r>
          </w:p>
        </w:tc>
        <w:tc>
          <w:tcPr>
            <w:tcW w:w="1418" w:type="dxa"/>
            <w:vMerge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3417" w:rsidRPr="00EE7B5F" w:rsidRDefault="004F3417" w:rsidP="002B0DF2">
            <w:pPr>
              <w:pStyle w:val="a3"/>
              <w:spacing w:line="400" w:lineRule="exact"/>
              <w:jc w:val="center"/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</w:pPr>
            <w:proofErr w:type="gramStart"/>
            <w:r w:rsidRPr="00EE7B5F">
              <w:rPr>
                <w:rFonts w:ascii="仿宋_GB2312" w:eastAsia="仿宋_GB2312" w:hAnsi="楷体" w:hint="eastAsia"/>
                <w:color w:val="333333"/>
                <w:sz w:val="28"/>
                <w:szCs w:val="28"/>
              </w:rPr>
              <w:t>部门网</w:t>
            </w:r>
            <w:proofErr w:type="gramEnd"/>
          </w:p>
        </w:tc>
        <w:tc>
          <w:tcPr>
            <w:tcW w:w="7202" w:type="dxa"/>
            <w:vAlign w:val="center"/>
          </w:tcPr>
          <w:p w:rsidR="004F3417" w:rsidRPr="00EE7B5F" w:rsidRDefault="004F3417" w:rsidP="002B0DF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楷体" w:cs="宋体" w:hint="eastAsia"/>
                <w:color w:val="333333"/>
                <w:kern w:val="0"/>
                <w:sz w:val="28"/>
                <w:szCs w:val="28"/>
              </w:rPr>
            </w:pPr>
            <w:hyperlink r:id="rId15" w:history="1">
              <w:r w:rsidRPr="00EE7B5F">
                <w:rPr>
                  <w:rFonts w:ascii="仿宋_GB2312" w:eastAsia="仿宋_GB2312" w:hint="eastAsia"/>
                  <w:color w:val="333333"/>
                  <w:sz w:val="28"/>
                  <w:szCs w:val="28"/>
                </w:rPr>
                <w:t>http://hqglc.cczu.edu.cn/6677/list.htm</w:t>
              </w:r>
            </w:hyperlink>
          </w:p>
        </w:tc>
      </w:tr>
    </w:tbl>
    <w:p w:rsidR="00852EBA" w:rsidRPr="004F3417" w:rsidRDefault="00852EBA"/>
    <w:sectPr w:rsidR="00852EBA" w:rsidRPr="004F3417" w:rsidSect="004F3417">
      <w:pgSz w:w="16838" w:h="11906" w:orient="landscape"/>
      <w:pgMar w:top="1701" w:right="1361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417"/>
    <w:rsid w:val="004F3417"/>
    <w:rsid w:val="00852EBA"/>
    <w:rsid w:val="00996810"/>
    <w:rsid w:val="00F2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99"/>
    <w:qFormat/>
    <w:rsid w:val="004F3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cczu.edu.cn/jxzlw/main.htm" TargetMode="External"/><Relationship Id="rId13" Type="http://schemas.openxmlformats.org/officeDocument/2006/relationships/hyperlink" Target="http://gs.cczu.edu.cn/1798/lis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wc.cczu.edu.cn/1397/list.htm" TargetMode="External"/><Relationship Id="rId12" Type="http://schemas.openxmlformats.org/officeDocument/2006/relationships/hyperlink" Target="http://jy.cczu.edu.c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czu.edu.cn/10322/list.htm" TargetMode="External"/><Relationship Id="rId11" Type="http://schemas.openxmlformats.org/officeDocument/2006/relationships/hyperlink" Target="http://jwc.cczu.edu.cn/1413/list.htm" TargetMode="External"/><Relationship Id="rId5" Type="http://schemas.openxmlformats.org/officeDocument/2006/relationships/hyperlink" Target="http://zzb.cczu.edu.cn/" TargetMode="External"/><Relationship Id="rId15" Type="http://schemas.openxmlformats.org/officeDocument/2006/relationships/hyperlink" Target="http://hqglc.cczu.edu.cn/6677/list.htm" TargetMode="External"/><Relationship Id="rId10" Type="http://schemas.openxmlformats.org/officeDocument/2006/relationships/hyperlink" Target="http://jwc.cczu.edu.cn/1487/list.htm" TargetMode="External"/><Relationship Id="rId4" Type="http://schemas.openxmlformats.org/officeDocument/2006/relationships/hyperlink" Target="http://xxgk.cczu.edu.cn/5505/list.htm" TargetMode="External"/><Relationship Id="rId9" Type="http://schemas.openxmlformats.org/officeDocument/2006/relationships/hyperlink" Target="http://jwc.cczu.edu.cn/xskjyyscxzx/main.htm" TargetMode="External"/><Relationship Id="rId14" Type="http://schemas.openxmlformats.org/officeDocument/2006/relationships/hyperlink" Target="http://hqglc.cczu.edu.cn/6649/lis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文印室</cp:lastModifiedBy>
  <cp:revision>1</cp:revision>
  <dcterms:created xsi:type="dcterms:W3CDTF">2016-11-23T00:44:00Z</dcterms:created>
  <dcterms:modified xsi:type="dcterms:W3CDTF">2016-11-23T00:45:00Z</dcterms:modified>
</cp:coreProperties>
</file>